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4D4A5A" w:rsidR="00D34E7E" w:rsidP="455C6206" w:rsidRDefault="00D34E7E" w14:paraId="194108C3" wp14:textId="0F55F21B">
      <w:pPr>
        <w:spacing w:after="0" w:line="240" w:lineRule="auto"/>
        <w:jc w:val="right"/>
        <w:rPr>
          <w:rFonts w:ascii="Times New Roman" w:hAnsi="Times New Roman" w:cs="Times New Roman"/>
          <w:b w:val="1"/>
          <w:bCs w:val="1"/>
          <w:sz w:val="28"/>
          <w:szCs w:val="28"/>
        </w:rPr>
      </w:pPr>
      <w:r w:rsidRPr="455C6206" w:rsidR="08F46D69">
        <w:rPr>
          <w:rFonts w:ascii="Times New Roman" w:hAnsi="Times New Roman" w:cs="Times New Roman"/>
          <w:b w:val="1"/>
          <w:bCs w:val="1"/>
          <w:sz w:val="28"/>
          <w:szCs w:val="28"/>
        </w:rPr>
        <w:t>Воробьев</w:t>
      </w:r>
      <w:r w:rsidRPr="455C6206" w:rsidR="040C14E0">
        <w:rPr>
          <w:rFonts w:ascii="Times New Roman" w:hAnsi="Times New Roman" w:cs="Times New Roman"/>
          <w:b w:val="1"/>
          <w:bCs w:val="1"/>
          <w:sz w:val="28"/>
          <w:szCs w:val="28"/>
        </w:rPr>
        <w:t xml:space="preserve"> </w:t>
      </w:r>
      <w:r w:rsidRPr="455C6206" w:rsidR="7337F8B4">
        <w:rPr>
          <w:rFonts w:ascii="Times New Roman" w:hAnsi="Times New Roman" w:cs="Times New Roman"/>
          <w:b w:val="1"/>
          <w:bCs w:val="1"/>
          <w:sz w:val="28"/>
          <w:szCs w:val="28"/>
        </w:rPr>
        <w:t>Артем</w:t>
      </w:r>
      <w:r w:rsidRPr="455C6206" w:rsidR="040C14E0">
        <w:rPr>
          <w:rFonts w:ascii="Times New Roman" w:hAnsi="Times New Roman" w:cs="Times New Roman"/>
          <w:b w:val="1"/>
          <w:bCs w:val="1"/>
          <w:sz w:val="28"/>
          <w:szCs w:val="28"/>
        </w:rPr>
        <w:t xml:space="preserve"> </w:t>
      </w:r>
      <w:r w:rsidRPr="455C6206" w:rsidR="0DBC5B77">
        <w:rPr>
          <w:rFonts w:ascii="Times New Roman" w:hAnsi="Times New Roman" w:cs="Times New Roman"/>
          <w:b w:val="1"/>
          <w:bCs w:val="1"/>
          <w:sz w:val="28"/>
          <w:szCs w:val="28"/>
        </w:rPr>
        <w:t>Александрович</w:t>
      </w:r>
    </w:p>
    <w:p xmlns:wp14="http://schemas.microsoft.com/office/word/2010/wordml" w:rsidRPr="004D4A5A" w:rsidR="001B0DD0" w:rsidP="004D4A5A" w:rsidRDefault="006D64D5" w14:paraId="7ABB4901" wp14:textId="7777777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Студент группы </w:t>
      </w:r>
      <w:r w:rsidRPr="004D4A5A" w:rsidR="001B0DD0">
        <w:rPr>
          <w:rFonts w:ascii="Times New Roman" w:hAnsi="Times New Roman" w:cs="Times New Roman"/>
          <w:sz w:val="28"/>
          <w:szCs w:val="28"/>
        </w:rPr>
        <w:t>М-23-1</w:t>
      </w:r>
    </w:p>
    <w:p xmlns:wp14="http://schemas.microsoft.com/office/word/2010/wordml" w:rsidRPr="004D4A5A" w:rsidR="001B0DD0" w:rsidP="004D4A5A" w:rsidRDefault="001B0DD0" w14:paraId="2486821D" wp14:textId="77777777">
      <w:pPr>
        <w:spacing w:after="0" w:line="240" w:lineRule="auto"/>
        <w:jc w:val="both"/>
        <w:rPr>
          <w:rFonts w:ascii="Times New Roman" w:hAnsi="Times New Roman" w:cs="Times New Roman"/>
          <w:sz w:val="28"/>
          <w:szCs w:val="28"/>
        </w:rPr>
      </w:pPr>
      <w:r w:rsidRPr="004D4A5A">
        <w:rPr>
          <w:rFonts w:ascii="Times New Roman" w:hAnsi="Times New Roman" w:cs="Times New Roman"/>
          <w:sz w:val="28"/>
          <w:szCs w:val="28"/>
        </w:rPr>
        <w:t>Российская академия народного хозяйства и государственной службы при Президенте Российской Федерации, Липецкий филиал</w:t>
      </w:r>
    </w:p>
    <w:p xmlns:wp14="http://schemas.microsoft.com/office/word/2010/wordml" w:rsidRPr="004D4A5A" w:rsidR="001B0DD0" w:rsidP="004D4A5A" w:rsidRDefault="001B0DD0" w14:paraId="23A42AE1" wp14:textId="77777777">
      <w:pPr>
        <w:spacing w:after="0" w:line="240" w:lineRule="auto"/>
        <w:jc w:val="right"/>
        <w:rPr>
          <w:rFonts w:ascii="Times New Roman" w:hAnsi="Times New Roman" w:cs="Times New Roman"/>
          <w:b/>
          <w:sz w:val="28"/>
          <w:szCs w:val="28"/>
        </w:rPr>
      </w:pPr>
      <w:r w:rsidRPr="004D4A5A">
        <w:rPr>
          <w:rFonts w:ascii="Times New Roman" w:hAnsi="Times New Roman" w:cs="Times New Roman"/>
          <w:b/>
          <w:sz w:val="28"/>
          <w:szCs w:val="28"/>
        </w:rPr>
        <w:t>Суханов Евгений Васильевич</w:t>
      </w:r>
    </w:p>
    <w:p xmlns:wp14="http://schemas.microsoft.com/office/word/2010/wordml" w:rsidRPr="004D4A5A" w:rsidR="001B0DD0" w:rsidP="004D4A5A" w:rsidRDefault="006D64D5" w14:paraId="41C46B0A" wp14:textId="7777777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r w:rsidRPr="004D4A5A" w:rsidR="001B0DD0">
        <w:rPr>
          <w:rFonts w:ascii="Times New Roman" w:hAnsi="Times New Roman" w:cs="Times New Roman"/>
          <w:sz w:val="28"/>
          <w:szCs w:val="28"/>
        </w:rPr>
        <w:t>канд. экон. наук, доц.</w:t>
      </w:r>
    </w:p>
    <w:p xmlns:wp14="http://schemas.microsoft.com/office/word/2010/wordml" w:rsidRPr="004D4A5A" w:rsidR="001B0DD0" w:rsidP="004D4A5A" w:rsidRDefault="001B0DD0" w14:paraId="1AE09868" wp14:textId="77777777">
      <w:pPr>
        <w:spacing w:after="0" w:line="240" w:lineRule="auto"/>
        <w:jc w:val="both"/>
        <w:rPr>
          <w:rFonts w:ascii="Times New Roman" w:hAnsi="Times New Roman" w:cs="Times New Roman"/>
          <w:sz w:val="28"/>
          <w:szCs w:val="28"/>
        </w:rPr>
      </w:pPr>
      <w:r w:rsidRPr="004D4A5A">
        <w:rPr>
          <w:rFonts w:ascii="Times New Roman" w:hAnsi="Times New Roman" w:cs="Times New Roman"/>
          <w:sz w:val="28"/>
          <w:szCs w:val="28"/>
        </w:rPr>
        <w:t>Российская академия народного хозяйства и государственной службы при Президенте Российской Федерации, Липецкий филиал</w:t>
      </w:r>
    </w:p>
    <w:p xmlns:wp14="http://schemas.microsoft.com/office/word/2010/wordml" w:rsidR="004D4A5A" w:rsidP="001B0DD0" w:rsidRDefault="004D4A5A" w14:paraId="672A6659" wp14:textId="77777777">
      <w:pPr>
        <w:spacing w:after="0" w:line="360" w:lineRule="auto"/>
        <w:jc w:val="both"/>
        <w:rPr>
          <w:rFonts w:ascii="Times New Roman" w:hAnsi="Times New Roman" w:cs="Times New Roman"/>
          <w:sz w:val="28"/>
          <w:szCs w:val="28"/>
        </w:rPr>
      </w:pPr>
    </w:p>
    <w:p xmlns:wp14="http://schemas.microsoft.com/office/word/2010/wordml" w:rsidR="006E1A8F" w:rsidP="001B0DD0" w:rsidRDefault="006E1A8F" w14:paraId="0A37501D" wp14:textId="77777777">
      <w:pPr>
        <w:spacing w:after="0" w:line="360" w:lineRule="auto"/>
        <w:jc w:val="both"/>
        <w:rPr>
          <w:rFonts w:ascii="Times New Roman" w:hAnsi="Times New Roman" w:cs="Times New Roman"/>
          <w:sz w:val="28"/>
          <w:szCs w:val="28"/>
        </w:rPr>
      </w:pPr>
    </w:p>
    <w:p xmlns:wp14="http://schemas.microsoft.com/office/word/2010/wordml" w:rsidR="001B0DD0" w:rsidP="455C6206" w:rsidRDefault="004D4A5A" w14:paraId="40F7B8B1" wp14:textId="7DF89581">
      <w:pPr>
        <w:spacing w:after="0" w:line="360" w:lineRule="auto"/>
        <w:jc w:val="center"/>
        <w:rPr>
          <w:rFonts w:ascii="Times New Roman" w:hAnsi="Times New Roman" w:cs="Times New Roman"/>
          <w:b w:val="1"/>
          <w:bCs w:val="1"/>
          <w:sz w:val="28"/>
          <w:szCs w:val="28"/>
        </w:rPr>
      </w:pPr>
      <w:r w:rsidRPr="455C6206" w:rsidR="47261E59">
        <w:rPr>
          <w:rFonts w:ascii="Times New Roman" w:hAnsi="Times New Roman" w:cs="Times New Roman"/>
          <w:b w:val="1"/>
          <w:bCs w:val="1"/>
          <w:sz w:val="28"/>
          <w:szCs w:val="28"/>
        </w:rPr>
        <w:t>Безработица в России</w:t>
      </w:r>
      <w:r w:rsidRPr="455C6206" w:rsidR="5091004D">
        <w:rPr>
          <w:rFonts w:ascii="Times New Roman" w:hAnsi="Times New Roman" w:cs="Times New Roman"/>
          <w:b w:val="1"/>
          <w:bCs w:val="1"/>
          <w:sz w:val="28"/>
          <w:szCs w:val="28"/>
        </w:rPr>
        <w:t xml:space="preserve"> </w:t>
      </w:r>
    </w:p>
    <w:p xmlns:wp14="http://schemas.microsoft.com/office/word/2010/wordml" w:rsidRPr="00492AD2" w:rsidR="004D4A5A" w:rsidP="455C6206" w:rsidRDefault="004D4A5A" w14:paraId="0861DF33" wp14:textId="0C469CD8">
      <w:pPr>
        <w:spacing w:after="0" w:line="360" w:lineRule="auto"/>
        <w:jc w:val="center"/>
        <w:rPr>
          <w:rFonts w:ascii="Times New Roman" w:hAnsi="Times New Roman" w:cs="Times New Roman"/>
          <w:b w:val="1"/>
          <w:bCs w:val="1"/>
          <w:sz w:val="28"/>
          <w:szCs w:val="28"/>
          <w:lang w:val="en-US"/>
        </w:rPr>
      </w:pPr>
      <w:r w:rsidRPr="455C6206" w:rsidR="6EE43029">
        <w:rPr>
          <w:rFonts w:ascii="Times New Roman" w:hAnsi="Times New Roman" w:cs="Times New Roman"/>
          <w:b w:val="1"/>
          <w:bCs w:val="1"/>
          <w:sz w:val="28"/>
          <w:szCs w:val="28"/>
          <w:lang w:val="en-US"/>
        </w:rPr>
        <w:t>Unemployment in Russia</w:t>
      </w:r>
      <w:r w:rsidRPr="455C6206" w:rsidR="5091004D">
        <w:rPr>
          <w:rFonts w:ascii="Times New Roman" w:hAnsi="Times New Roman" w:cs="Times New Roman"/>
          <w:b w:val="1"/>
          <w:bCs w:val="1"/>
          <w:sz w:val="28"/>
          <w:szCs w:val="28"/>
          <w:lang w:val="en-US"/>
        </w:rPr>
        <w:t xml:space="preserve"> </w:t>
      </w:r>
    </w:p>
    <w:p xmlns:wp14="http://schemas.microsoft.com/office/word/2010/wordml" w:rsidR="006E1A8F" w:rsidP="7FF3CE64" w:rsidRDefault="004D4A5A" w14:paraId="3A639922" wp14:textId="73CA0759">
      <w:pPr>
        <w:spacing w:after="0" w:line="360" w:lineRule="auto"/>
        <w:jc w:val="both"/>
        <w:rPr>
          <w:rFonts w:ascii="Times New Roman" w:hAnsi="Times New Roman" w:cs="Times New Roman"/>
          <w:b w:val="0"/>
          <w:bCs w:val="0"/>
          <w:sz w:val="28"/>
          <w:szCs w:val="28"/>
        </w:rPr>
      </w:pPr>
      <w:r w:rsidRPr="7FF3CE64" w:rsidR="08027FB6">
        <w:rPr>
          <w:rFonts w:ascii="Times New Roman" w:hAnsi="Times New Roman" w:cs="Times New Roman"/>
          <w:b w:val="1"/>
          <w:bCs w:val="1"/>
          <w:sz w:val="28"/>
          <w:szCs w:val="28"/>
        </w:rPr>
        <w:t>Ключевые слова:</w:t>
      </w:r>
      <w:r w:rsidRPr="7FF3CE64" w:rsidR="08027FB6">
        <w:rPr>
          <w:rFonts w:ascii="Times New Roman" w:hAnsi="Times New Roman" w:cs="Times New Roman"/>
          <w:sz w:val="28"/>
          <w:szCs w:val="28"/>
        </w:rPr>
        <w:t xml:space="preserve"> </w:t>
      </w:r>
      <w:r w:rsidRPr="7FF3CE64" w:rsidR="74B3C002">
        <w:rPr>
          <w:rFonts w:ascii="Times New Roman" w:hAnsi="Times New Roman" w:cs="Times New Roman"/>
          <w:sz w:val="28"/>
          <w:szCs w:val="28"/>
        </w:rPr>
        <w:t xml:space="preserve">безработица, </w:t>
      </w:r>
      <w:r w:rsidRPr="7FF3CE64" w:rsidR="4B1B49CA">
        <w:rPr>
          <w:rFonts w:ascii="Times New Roman" w:hAnsi="Times New Roman" w:cs="Times New Roman"/>
          <w:sz w:val="28"/>
          <w:szCs w:val="28"/>
        </w:rPr>
        <w:t>пандемия</w:t>
      </w:r>
      <w:r w:rsidRPr="7FF3CE64" w:rsidR="74B3C002">
        <w:rPr>
          <w:rFonts w:ascii="Times New Roman" w:hAnsi="Times New Roman" w:cs="Times New Roman"/>
          <w:sz w:val="28"/>
          <w:szCs w:val="28"/>
        </w:rPr>
        <w:t>, санкции, рынок труда</w:t>
      </w:r>
      <w:r w:rsidRPr="7FF3CE64" w:rsidR="0FA2933E">
        <w:rPr>
          <w:rFonts w:ascii="Times New Roman" w:hAnsi="Times New Roman" w:cs="Times New Roman"/>
          <w:sz w:val="28"/>
          <w:szCs w:val="28"/>
        </w:rPr>
        <w:t>, заработная плата, рабочая сила, занятость населения.</w:t>
      </w:r>
    </w:p>
    <w:p xmlns:wp14="http://schemas.microsoft.com/office/word/2010/wordml" w:rsidR="006E1A8F" w:rsidP="00D34E7E" w:rsidRDefault="004D4A5A" w14:paraId="11B7FC6A" wp14:textId="2A4DE72A">
      <w:pPr>
        <w:spacing w:after="0" w:line="360" w:lineRule="auto"/>
        <w:jc w:val="both"/>
        <w:rPr>
          <w:rFonts w:ascii="Times New Roman" w:hAnsi="Times New Roman" w:cs="Times New Roman"/>
          <w:b w:val="0"/>
          <w:bCs w:val="0"/>
          <w:sz w:val="28"/>
          <w:szCs w:val="28"/>
        </w:rPr>
      </w:pPr>
      <w:r w:rsidRPr="4AF97DAB" w:rsidR="181D512E">
        <w:rPr>
          <w:rFonts w:ascii="Times New Roman" w:hAnsi="Times New Roman" w:eastAsia="Times New Roman" w:cs="Times New Roman"/>
          <w:b w:val="1"/>
          <w:bCs w:val="1"/>
          <w:sz w:val="28"/>
          <w:szCs w:val="28"/>
        </w:rPr>
        <w:t>Keywords</w:t>
      </w:r>
      <w:r w:rsidRPr="4AF97DAB" w:rsidR="181D512E">
        <w:rPr>
          <w:rFonts w:ascii="Times New Roman" w:hAnsi="Times New Roman" w:eastAsia="Times New Roman" w:cs="Times New Roman"/>
          <w:b w:val="1"/>
          <w:bCs w:val="1"/>
          <w:sz w:val="28"/>
          <w:szCs w:val="28"/>
        </w:rPr>
        <w:t xml:space="preserve">: </w:t>
      </w:r>
      <w:r w:rsidRPr="4AF97DAB" w:rsidR="181D512E">
        <w:rPr>
          <w:rFonts w:ascii="Times New Roman" w:hAnsi="Times New Roman" w:eastAsia="Times New Roman" w:cs="Times New Roman"/>
          <w:b w:val="0"/>
          <w:bCs w:val="0"/>
          <w:sz w:val="28"/>
          <w:szCs w:val="28"/>
        </w:rPr>
        <w:t>unemployment</w:t>
      </w:r>
      <w:r w:rsidRPr="4AF97DAB" w:rsidR="181D512E">
        <w:rPr>
          <w:rFonts w:ascii="Times New Roman" w:hAnsi="Times New Roman" w:eastAsia="Times New Roman" w:cs="Times New Roman"/>
          <w:b w:val="0"/>
          <w:bCs w:val="0"/>
          <w:sz w:val="28"/>
          <w:szCs w:val="28"/>
        </w:rPr>
        <w:t xml:space="preserve">, </w:t>
      </w:r>
      <w:r w:rsidRPr="4AF97DAB" w:rsidR="181D512E">
        <w:rPr>
          <w:rFonts w:ascii="Times New Roman" w:hAnsi="Times New Roman" w:eastAsia="Times New Roman" w:cs="Times New Roman"/>
          <w:b w:val="0"/>
          <w:bCs w:val="0"/>
          <w:sz w:val="28"/>
          <w:szCs w:val="28"/>
        </w:rPr>
        <w:t>pandemic</w:t>
      </w:r>
      <w:r w:rsidRPr="4AF97DAB" w:rsidR="181D512E">
        <w:rPr>
          <w:rFonts w:ascii="Times New Roman" w:hAnsi="Times New Roman" w:eastAsia="Times New Roman" w:cs="Times New Roman"/>
          <w:b w:val="0"/>
          <w:bCs w:val="0"/>
          <w:sz w:val="28"/>
          <w:szCs w:val="28"/>
        </w:rPr>
        <w:t xml:space="preserve">, </w:t>
      </w:r>
      <w:r w:rsidRPr="4AF97DAB" w:rsidR="181D512E">
        <w:rPr>
          <w:rFonts w:ascii="Times New Roman" w:hAnsi="Times New Roman" w:eastAsia="Times New Roman" w:cs="Times New Roman"/>
          <w:b w:val="0"/>
          <w:bCs w:val="0"/>
          <w:sz w:val="28"/>
          <w:szCs w:val="28"/>
        </w:rPr>
        <w:t>sanctions</w:t>
      </w:r>
      <w:r w:rsidRPr="4AF97DAB" w:rsidR="181D512E">
        <w:rPr>
          <w:rFonts w:ascii="Times New Roman" w:hAnsi="Times New Roman" w:eastAsia="Times New Roman" w:cs="Times New Roman"/>
          <w:b w:val="0"/>
          <w:bCs w:val="0"/>
          <w:sz w:val="28"/>
          <w:szCs w:val="28"/>
        </w:rPr>
        <w:t xml:space="preserve">, </w:t>
      </w:r>
      <w:r w:rsidRPr="4AF97DAB" w:rsidR="181D512E">
        <w:rPr>
          <w:rFonts w:ascii="Times New Roman" w:hAnsi="Times New Roman" w:eastAsia="Times New Roman" w:cs="Times New Roman"/>
          <w:b w:val="0"/>
          <w:bCs w:val="0"/>
          <w:sz w:val="28"/>
          <w:szCs w:val="28"/>
        </w:rPr>
        <w:t>labor</w:t>
      </w:r>
      <w:r w:rsidRPr="4AF97DAB" w:rsidR="181D512E">
        <w:rPr>
          <w:rFonts w:ascii="Times New Roman" w:hAnsi="Times New Roman" w:eastAsia="Times New Roman" w:cs="Times New Roman"/>
          <w:b w:val="0"/>
          <w:bCs w:val="0"/>
          <w:sz w:val="28"/>
          <w:szCs w:val="28"/>
        </w:rPr>
        <w:t xml:space="preserve"> </w:t>
      </w:r>
      <w:r w:rsidRPr="4AF97DAB" w:rsidR="181D512E">
        <w:rPr>
          <w:rFonts w:ascii="Times New Roman" w:hAnsi="Times New Roman" w:eastAsia="Times New Roman" w:cs="Times New Roman"/>
          <w:b w:val="0"/>
          <w:bCs w:val="0"/>
          <w:sz w:val="28"/>
          <w:szCs w:val="28"/>
        </w:rPr>
        <w:t>market</w:t>
      </w:r>
      <w:r w:rsidRPr="4AF97DAB" w:rsidR="181D512E">
        <w:rPr>
          <w:rFonts w:ascii="Times New Roman" w:hAnsi="Times New Roman" w:eastAsia="Times New Roman" w:cs="Times New Roman"/>
          <w:b w:val="0"/>
          <w:bCs w:val="0"/>
          <w:sz w:val="28"/>
          <w:szCs w:val="28"/>
        </w:rPr>
        <w:t xml:space="preserve">, </w:t>
      </w:r>
      <w:r w:rsidRPr="4AF97DAB" w:rsidR="181D512E">
        <w:rPr>
          <w:rFonts w:ascii="Times New Roman" w:hAnsi="Times New Roman" w:eastAsia="Times New Roman" w:cs="Times New Roman"/>
          <w:b w:val="0"/>
          <w:bCs w:val="0"/>
          <w:sz w:val="28"/>
          <w:szCs w:val="28"/>
        </w:rPr>
        <w:t>wages</w:t>
      </w:r>
      <w:r w:rsidRPr="4AF97DAB" w:rsidR="181D512E">
        <w:rPr>
          <w:rFonts w:ascii="Times New Roman" w:hAnsi="Times New Roman" w:eastAsia="Times New Roman" w:cs="Times New Roman"/>
          <w:b w:val="0"/>
          <w:bCs w:val="0"/>
          <w:sz w:val="28"/>
          <w:szCs w:val="28"/>
        </w:rPr>
        <w:t xml:space="preserve">, </w:t>
      </w:r>
      <w:r w:rsidRPr="4AF97DAB" w:rsidR="181D512E">
        <w:rPr>
          <w:rFonts w:ascii="Times New Roman" w:hAnsi="Times New Roman" w:eastAsia="Times New Roman" w:cs="Times New Roman"/>
          <w:b w:val="0"/>
          <w:bCs w:val="0"/>
          <w:sz w:val="28"/>
          <w:szCs w:val="28"/>
        </w:rPr>
        <w:t>labor</w:t>
      </w:r>
      <w:r w:rsidRPr="4AF97DAB" w:rsidR="181D512E">
        <w:rPr>
          <w:rFonts w:ascii="Times New Roman" w:hAnsi="Times New Roman" w:eastAsia="Times New Roman" w:cs="Times New Roman"/>
          <w:b w:val="0"/>
          <w:bCs w:val="0"/>
          <w:sz w:val="28"/>
          <w:szCs w:val="28"/>
        </w:rPr>
        <w:t xml:space="preserve"> </w:t>
      </w:r>
      <w:r w:rsidRPr="4AF97DAB" w:rsidR="181D512E">
        <w:rPr>
          <w:rFonts w:ascii="Times New Roman" w:hAnsi="Times New Roman" w:eastAsia="Times New Roman" w:cs="Times New Roman"/>
          <w:b w:val="0"/>
          <w:bCs w:val="0"/>
          <w:sz w:val="28"/>
          <w:szCs w:val="28"/>
        </w:rPr>
        <w:t>force</w:t>
      </w:r>
      <w:r w:rsidRPr="4AF97DAB" w:rsidR="181D512E">
        <w:rPr>
          <w:rFonts w:ascii="Times New Roman" w:hAnsi="Times New Roman" w:eastAsia="Times New Roman" w:cs="Times New Roman"/>
          <w:b w:val="0"/>
          <w:bCs w:val="0"/>
          <w:sz w:val="28"/>
          <w:szCs w:val="28"/>
        </w:rPr>
        <w:t xml:space="preserve">, </w:t>
      </w:r>
      <w:r w:rsidRPr="4AF97DAB" w:rsidR="181D512E">
        <w:rPr>
          <w:rFonts w:ascii="Times New Roman" w:hAnsi="Times New Roman" w:eastAsia="Times New Roman" w:cs="Times New Roman"/>
          <w:b w:val="0"/>
          <w:bCs w:val="0"/>
          <w:sz w:val="28"/>
          <w:szCs w:val="28"/>
        </w:rPr>
        <w:t>employment</w:t>
      </w:r>
      <w:r w:rsidRPr="4AF97DAB" w:rsidR="181D512E">
        <w:rPr>
          <w:rFonts w:ascii="Times New Roman" w:hAnsi="Times New Roman" w:eastAsia="Times New Roman" w:cs="Times New Roman"/>
          <w:b w:val="0"/>
          <w:bCs w:val="0"/>
          <w:sz w:val="28"/>
          <w:szCs w:val="28"/>
        </w:rPr>
        <w:t>.</w:t>
      </w:r>
      <w:r>
        <w:br/>
      </w:r>
      <w:r w:rsidRPr="4AF97DAB" w:rsidR="5091004D">
        <w:rPr>
          <w:rFonts w:ascii="Times New Roman" w:hAnsi="Times New Roman" w:cs="Times New Roman"/>
          <w:b w:val="1"/>
          <w:bCs w:val="1"/>
          <w:sz w:val="28"/>
          <w:szCs w:val="28"/>
        </w:rPr>
        <w:t xml:space="preserve">Аннотация: </w:t>
      </w:r>
      <w:r w:rsidRPr="4AF97DAB" w:rsidR="65890DD4">
        <w:rPr>
          <w:rFonts w:ascii="Times New Roman" w:hAnsi="Times New Roman" w:cs="Times New Roman"/>
          <w:b w:val="0"/>
          <w:bCs w:val="0"/>
          <w:sz w:val="28"/>
          <w:szCs w:val="28"/>
        </w:rPr>
        <w:t>В данной статье рассматривается проблема безработицы в макроэкономике современной России, вызванная пандемией коронавируса и введением санкций некоторыми странами. Российская экономика серьезно пострадала от этих факторов. Из-за пандемии и оттока иностранных компаний из России многим предприятиям пришлось закрыться, на временной или постоянной основе, что привело к значительному сокращению объемов производства.</w:t>
      </w:r>
    </w:p>
    <w:p xmlns:wp14="http://schemas.microsoft.com/office/word/2010/wordml" w:rsidR="00D34E7E" w:rsidP="00D34E7E" w:rsidRDefault="004D4A5A" w14:paraId="3542241C" wp14:textId="428CD110">
      <w:pPr>
        <w:spacing w:after="0" w:line="360" w:lineRule="auto"/>
        <w:jc w:val="both"/>
        <w:rPr>
          <w:rFonts w:ascii="Times New Roman" w:hAnsi="Times New Roman" w:cs="Times New Roman"/>
          <w:sz w:val="28"/>
          <w:szCs w:val="28"/>
          <w:lang w:val="en-US"/>
        </w:rPr>
      </w:pPr>
      <w:r w:rsidRPr="4AF97DAB" w:rsidR="5091004D">
        <w:rPr>
          <w:rFonts w:ascii="Times New Roman" w:hAnsi="Times New Roman" w:cs="Times New Roman"/>
          <w:b w:val="1"/>
          <w:bCs w:val="1"/>
          <w:sz w:val="28"/>
          <w:szCs w:val="28"/>
          <w:lang w:val="en-US"/>
        </w:rPr>
        <w:t>Annotation:</w:t>
      </w:r>
      <w:r w:rsidRPr="4AF97DAB" w:rsidR="5091004D">
        <w:rPr>
          <w:rFonts w:ascii="Times New Roman" w:hAnsi="Times New Roman" w:cs="Times New Roman"/>
          <w:sz w:val="28"/>
          <w:szCs w:val="28"/>
          <w:lang w:val="en-US"/>
        </w:rPr>
        <w:t xml:space="preserve"> </w:t>
      </w:r>
      <w:r w:rsidRPr="4AF97DAB" w:rsidR="2F914165">
        <w:rPr>
          <w:rFonts w:ascii="Times New Roman" w:hAnsi="Times New Roman" w:cs="Times New Roman"/>
          <w:sz w:val="28"/>
          <w:szCs w:val="28"/>
          <w:lang w:val="en-US"/>
        </w:rPr>
        <w:t>This article examines the problem of unemployment in the macroeconomics of modern Russia caused by the coronavirus pandemic and the imposition of sanctions by some countries. The Russian economy has been seriously affected by these factors. Due to the pandemic and the outflow of foreign companies from Russia, many enterprises had to close down, on a temporary or permanent basis, which led to a significant reduction in production volumes.</w:t>
      </w:r>
    </w:p>
    <w:p xmlns:wp14="http://schemas.microsoft.com/office/word/2010/wordml" w:rsidRPr="006D64D5" w:rsidR="00A93CB5" w:rsidP="00D34E7E" w:rsidRDefault="00A93CB5" w14:paraId="5DAB6C7B" wp14:textId="77777777">
      <w:pPr>
        <w:spacing w:after="0" w:line="360" w:lineRule="auto"/>
        <w:jc w:val="both"/>
        <w:rPr>
          <w:rFonts w:ascii="Times New Roman" w:hAnsi="Times New Roman" w:cs="Times New Roman"/>
          <w:sz w:val="28"/>
          <w:szCs w:val="28"/>
          <w:lang w:val="en-US"/>
        </w:rPr>
      </w:pPr>
    </w:p>
    <w:p w:rsidR="792EE6C5" w:rsidP="4AF97DAB" w:rsidRDefault="792EE6C5" w14:paraId="4650E3F3" w14:textId="7E34E412">
      <w:pPr>
        <w:pStyle w:val="a"/>
        <w:spacing w:after="0" w:line="360" w:lineRule="auto"/>
        <w:ind w:firstLine="709"/>
        <w:jc w:val="both"/>
        <w:rPr>
          <w:rFonts w:ascii="Times New Roman" w:hAnsi="Times New Roman" w:cs="Times New Roman"/>
          <w:sz w:val="28"/>
          <w:szCs w:val="28"/>
        </w:rPr>
      </w:pPr>
      <w:r w:rsidRPr="4AF97DAB" w:rsidR="792EE6C5">
        <w:rPr>
          <w:rFonts w:ascii="Times New Roman" w:hAnsi="Times New Roman" w:cs="Times New Roman"/>
          <w:sz w:val="28"/>
          <w:szCs w:val="28"/>
        </w:rPr>
        <w:t>Проблема безработицы присутствует на протяжении всего исторического пути человечества, периодически усиливаясь и затем уменьшаясь. Занятость населения - один из ключевых показателей макроэкономики, и главная цель заключается в достижении полной занятости. Однако избавиться от этой проблемы сложно из-за постоянно меняющихся потребностей людей и обстановки в мире. Наличие безработицы влияет на экономику страны, ее экономическую безопасность и социально-экономическое развитие общества. В 2020 году, в период пандемии, количество безработных в России составило около 4,321 миллиона человек, что на 24,7% выше уровня 2019 года. Кроме того, распространение COVID-19 привело к уменьшению рабочей силы из-за высокой смертности от этой инфекции. Таким образом, к маю-июню 2020 года трудовые ресурсы в России уменьшились на 0,3 миллиона человек, что привело к росту уровня безработицы и увеличению числа безработных.</w:t>
      </w:r>
    </w:p>
    <w:p w:rsidR="55941C17" w:rsidP="4AF97DAB" w:rsidRDefault="55941C17" w14:paraId="6E18F89A" w14:textId="500651D9">
      <w:pPr>
        <w:pStyle w:val="a"/>
        <w:spacing w:after="0" w:line="360" w:lineRule="auto"/>
        <w:ind w:firstLine="709"/>
        <w:jc w:val="both"/>
        <w:rPr>
          <w:rStyle w:val="EndnoteReference"/>
          <w:rFonts w:ascii="Times New Roman" w:hAnsi="Times New Roman" w:cs="Times New Roman"/>
          <w:sz w:val="28"/>
          <w:szCs w:val="28"/>
        </w:rPr>
      </w:pPr>
      <w:r w:rsidRPr="4AF97DAB" w:rsidR="55941C17">
        <w:rPr>
          <w:rFonts w:ascii="Times New Roman" w:hAnsi="Times New Roman" w:cs="Times New Roman"/>
          <w:sz w:val="28"/>
          <w:szCs w:val="28"/>
        </w:rPr>
        <w:t>К началу 2022 года российский рынок труда сумел восстановиться после пандемии, что привело к уровню безработицы на уровне 4,4%, по данным Росстата. Влияние санкций на рынок труда было заметно в течение года, приводя к нарушению производственных цепочек, сокращению объемов производства и даже полной остановке производства в некоторых случаях. Около 600 тыс. рабочих мест было утрачено из-за ухода иностранных работодателей из России. Сокращения происходили в различных сферах. Высокооплачиваемая квалифицированная рабочая сила столкнулась с наибольшими негативными последствиями кризиса, в то время как низкоквалифицированные работники почти не почувствовали его воздействия.</w:t>
      </w:r>
    </w:p>
    <w:p w:rsidR="66E2BD7B" w:rsidP="4AF97DAB" w:rsidRDefault="66E2BD7B" w14:paraId="2640C808" w14:textId="27E5A868">
      <w:pPr>
        <w:pStyle w:val="a"/>
        <w:spacing w:after="0" w:line="360" w:lineRule="auto"/>
        <w:ind w:firstLine="709"/>
        <w:jc w:val="both"/>
        <w:rPr>
          <w:rFonts w:ascii="Times New Roman" w:hAnsi="Times New Roman" w:cs="Times New Roman"/>
          <w:sz w:val="28"/>
          <w:szCs w:val="28"/>
        </w:rPr>
      </w:pPr>
      <w:r w:rsidRPr="4AF97DAB" w:rsidR="66E2BD7B">
        <w:rPr>
          <w:rFonts w:ascii="Times New Roman" w:hAnsi="Times New Roman" w:cs="Times New Roman"/>
          <w:sz w:val="28"/>
          <w:szCs w:val="28"/>
        </w:rPr>
        <w:t>В начале января 2024 года уровень безработицы в России снизился до 2,9%. Из общей численности рабочей силы, составлявшей 75,4 млн человек, 73,2 млн человек были заняты, в то время как 2,15 млн являлись безработными. За последние годы произошли значительные изменения в соотношении числа трудоустроенных и безработных. В 2018 году уровень безработицы составлял 4,8%, а количество занятых в экономике достигало 72,6 млн человек. Хотя общая численность рабочей силы была выше — 76,1 млн человек. Это означает, что за шесть лет численность трудовых ресурсов в стране сократилась на 700 тыс. человек. Также сокращается и количество потенциальной рабочей силы – людей, которые в настоящее время без работы, но ищут ее. В 2019 году Росстат оценивал их число в 1,5 млн человек, а в 2022 году лишь в 1 млн человек. Еще одним значительным изменением на рынке труда стал рост заработной платы. За последние шесть лет она увеличилась на более чем 30%, а в 2023 году по сравнению с 2022 годом – на 7,8%.</w:t>
      </w:r>
    </w:p>
    <w:p w:rsidR="34E419BF" w:rsidP="4AF97DAB" w:rsidRDefault="34E419BF" w14:paraId="0C8D4DFE" w14:textId="1D177CC1">
      <w:pPr>
        <w:pStyle w:val="a"/>
        <w:spacing w:after="0" w:line="360" w:lineRule="auto"/>
        <w:ind w:firstLine="709"/>
        <w:jc w:val="both"/>
        <w:rPr/>
      </w:pPr>
      <w:r w:rsidRPr="4AF97DAB" w:rsidR="34E419BF">
        <w:rPr>
          <w:rFonts w:ascii="Times New Roman" w:hAnsi="Times New Roman" w:cs="Times New Roman"/>
          <w:sz w:val="28"/>
          <w:szCs w:val="28"/>
        </w:rPr>
        <w:t>Прогнозы на 2024 год показывают, что Центробанк, Минэкономразвития и Минтруд ожидают уровень безработицы на уровне 3%. Рынок труда описывается как "рынок соискателя", где работодатели конкурируют за кандидатов на вакансии и стараются удерживать существующих сотрудников. По мнению представителей компаний, эта тенденция сохранится и в следующем году благодаря повышению заработных плат. Официальных данных за 2023 год еще нет, но в ноябре средняя заработная плата составила 73 383 рубля, а в октябре — 73 830 рублей. Предполагается, что реальный рост заработных плат в 2023 году составил около 8% с учетом инфляции.</w:t>
      </w:r>
    </w:p>
    <w:p w:rsidR="34E419BF" w:rsidP="4AF97DAB" w:rsidRDefault="34E419BF" w14:paraId="313548DF" w14:textId="791CA274">
      <w:pPr>
        <w:pStyle w:val="a"/>
        <w:spacing w:after="0" w:line="360" w:lineRule="auto"/>
        <w:ind w:firstLine="709"/>
        <w:jc w:val="both"/>
        <w:rPr/>
      </w:pPr>
      <w:r w:rsidRPr="4AF97DAB" w:rsidR="34E419BF">
        <w:rPr>
          <w:rFonts w:ascii="Times New Roman" w:hAnsi="Times New Roman" w:cs="Times New Roman"/>
          <w:sz w:val="28"/>
          <w:szCs w:val="28"/>
        </w:rPr>
        <w:t>Большинство работодателей выразили намерение увеличивать зарплаты в 2024 году и впоследствии, чтобы избежать потери персонала. Однако рано или поздно финансовые ресурсы для этого могут исчерпаться, поэтому придется искать альтернативные способы привлечения и удержания персонала.</w:t>
      </w:r>
    </w:p>
    <w:p w:rsidR="6CD23CBF" w:rsidP="4AF97DAB" w:rsidRDefault="6CD23CBF" w14:paraId="3648E843" w14:textId="7F210503">
      <w:pPr>
        <w:pStyle w:val="a"/>
        <w:spacing w:after="0" w:line="360" w:lineRule="auto"/>
        <w:ind w:firstLine="709"/>
        <w:jc w:val="both"/>
        <w:rPr>
          <w:rFonts w:ascii="Times New Roman" w:hAnsi="Times New Roman" w:eastAsia="Times New Roman" w:cs="Times New Roman"/>
          <w:sz w:val="28"/>
          <w:szCs w:val="28"/>
        </w:rPr>
      </w:pPr>
      <w:r w:rsidRPr="4AF97DAB" w:rsidR="79543E1F">
        <w:rPr>
          <w:rFonts w:ascii="Times New Roman" w:hAnsi="Times New Roman" w:eastAsia="Times New Roman" w:cs="Times New Roman"/>
          <w:sz w:val="28"/>
          <w:szCs w:val="28"/>
        </w:rPr>
        <w:t>В заключение можно отметить, что безработица представляет сложное явление в социально-экономическом контексте, когда часть трудоспособного населения, желающая работать, из-за различных причин не может найти работу. Уровень безработицы играет важную роль как показатель общего состояния экономики, на него влияют разнообразные факторы, с особым воздействием экономических кризисов. В 2020 и 2022 годах в России возникли две проблемы, отрицательно отразившиеся на уровне безработицы и экономике страны. Пандемия 2020 года стала первой из них, существенно увеличившей безработицу. Второй проблемой стали санкции, введенные некоторыми странами, и отток иностранных компаний.</w:t>
      </w:r>
    </w:p>
    <w:p w:rsidR="455C6206" w:rsidP="455C6206" w:rsidRDefault="455C6206" w14:paraId="43CC8B11" w14:textId="0F4858B3">
      <w:pPr>
        <w:pStyle w:val="a"/>
        <w:spacing w:after="0" w:line="360" w:lineRule="auto"/>
        <w:ind w:firstLine="709"/>
        <w:jc w:val="both"/>
        <w:rPr>
          <w:rFonts w:ascii="Times New Roman" w:hAnsi="Times New Roman" w:cs="Times New Roman"/>
          <w:sz w:val="28"/>
          <w:szCs w:val="28"/>
        </w:rPr>
      </w:pPr>
    </w:p>
    <w:p w:rsidR="08027FB6" w:rsidP="455C6206" w:rsidRDefault="08027FB6" w14:paraId="29567ECC" w14:textId="3AD373C2">
      <w:pPr>
        <w:spacing w:after="0" w:line="240" w:lineRule="auto"/>
        <w:jc w:val="center"/>
        <w:rPr>
          <w:rFonts w:ascii="Times New Roman" w:hAnsi="Times New Roman" w:cs="Times New Roman"/>
          <w:b w:val="1"/>
          <w:bCs w:val="1"/>
          <w:sz w:val="28"/>
          <w:szCs w:val="28"/>
        </w:rPr>
      </w:pPr>
      <w:r w:rsidRPr="455C6206" w:rsidR="08027FB6">
        <w:rPr>
          <w:rFonts w:ascii="Times New Roman" w:hAnsi="Times New Roman" w:cs="Times New Roman"/>
          <w:b w:val="1"/>
          <w:bCs w:val="1"/>
          <w:sz w:val="28"/>
          <w:szCs w:val="28"/>
        </w:rPr>
        <w:t>Библиографический список</w:t>
      </w:r>
    </w:p>
    <w:p xmlns:wp14="http://schemas.microsoft.com/office/word/2010/wordml" w:rsidRPr="00A93CB5" w:rsidR="008D4DB8" w:rsidP="008D4DB8" w:rsidRDefault="008D4DB8" w14:paraId="02EB378F" wp14:textId="77777777">
      <w:pPr>
        <w:spacing w:after="0" w:line="240" w:lineRule="auto"/>
        <w:jc w:val="center"/>
        <w:rPr>
          <w:rFonts w:ascii="Times New Roman" w:hAnsi="Times New Roman" w:cs="Times New Roman"/>
          <w:b/>
          <w:sz w:val="28"/>
          <w:szCs w:val="28"/>
        </w:rPr>
      </w:pPr>
    </w:p>
    <w:p w:rsidR="52573F67" w:rsidP="4AF97DAB" w:rsidRDefault="52573F67" w14:paraId="16382A4F" w14:textId="7C457976">
      <w:pPr>
        <w:pStyle w:val="a3"/>
        <w:numPr>
          <w:ilvl w:val="0"/>
          <w:numId w:val="17"/>
        </w:numPr>
        <w:spacing w:after="0" w:line="240" w:lineRule="auto"/>
        <w:jc w:val="both"/>
        <w:rPr>
          <w:rFonts w:ascii="Times New Roman" w:hAnsi="Times New Roman" w:eastAsia="Times New Roman" w:cs="Times New Roman"/>
          <w:noProof w:val="0"/>
          <w:sz w:val="28"/>
          <w:szCs w:val="28"/>
          <w:lang w:val="ru-RU"/>
        </w:rPr>
      </w:pPr>
      <w:r w:rsidRPr="4AF97DAB" w:rsidR="52573F67">
        <w:rPr>
          <w:rFonts w:ascii="Times New Roman" w:hAnsi="Times New Roman" w:eastAsia="Times New Roman" w:cs="Times New Roman"/>
          <w:noProof w:val="0"/>
          <w:sz w:val="28"/>
          <w:szCs w:val="28"/>
          <w:lang w:val="ru-RU"/>
        </w:rPr>
        <w:t>Епанешникова, Е.А., Малкина, С.А. Статистика рынка труда / Е.А. Епанешникова, С.А. Малкина // Территория инноваций. 2017. № 6 (10). С. 38-42.</w:t>
      </w:r>
    </w:p>
    <w:p w:rsidR="52573F67" w:rsidP="4AF97DAB" w:rsidRDefault="52573F67" w14:paraId="6E051797" w14:textId="253EE4BD">
      <w:pPr>
        <w:pStyle w:val="a3"/>
        <w:numPr>
          <w:ilvl w:val="0"/>
          <w:numId w:val="17"/>
        </w:numPr>
        <w:spacing w:after="0" w:line="240" w:lineRule="auto"/>
        <w:jc w:val="both"/>
        <w:rPr>
          <w:rFonts w:ascii="Times New Roman" w:hAnsi="Times New Roman" w:eastAsia="Times New Roman" w:cs="Times New Roman"/>
          <w:noProof w:val="0"/>
          <w:sz w:val="28"/>
          <w:szCs w:val="28"/>
          <w:lang w:val="ru-RU"/>
        </w:rPr>
      </w:pPr>
      <w:r w:rsidRPr="4AF97DAB" w:rsidR="52573F67">
        <w:rPr>
          <w:rFonts w:ascii="Times New Roman" w:hAnsi="Times New Roman" w:eastAsia="Times New Roman" w:cs="Times New Roman"/>
          <w:noProof w:val="0"/>
          <w:sz w:val="28"/>
          <w:szCs w:val="28"/>
          <w:lang w:val="ru-RU"/>
        </w:rPr>
        <w:t>Овчинникова, А.Ю. Текущее состояние рынка труда в России / А.Ю. Овчинникова // Научные исследования. 2019. № 9 (10). С. 44-46.</w:t>
      </w:r>
    </w:p>
    <w:p w:rsidR="52573F67" w:rsidP="4AF97DAB" w:rsidRDefault="52573F67" w14:paraId="7CD3D84C" w14:textId="45BFF3EF">
      <w:pPr>
        <w:pStyle w:val="a3"/>
        <w:numPr>
          <w:ilvl w:val="0"/>
          <w:numId w:val="17"/>
        </w:numPr>
        <w:spacing w:after="0" w:line="240" w:lineRule="auto"/>
        <w:jc w:val="both"/>
        <w:rPr>
          <w:rFonts w:ascii="Times New Roman" w:hAnsi="Times New Roman" w:eastAsia="Times New Roman" w:cs="Times New Roman"/>
          <w:noProof w:val="0"/>
          <w:sz w:val="28"/>
          <w:szCs w:val="28"/>
          <w:lang w:val="ru-RU"/>
        </w:rPr>
      </w:pPr>
      <w:r w:rsidRPr="4AF97DAB" w:rsidR="52573F67">
        <w:rPr>
          <w:rFonts w:ascii="Times New Roman" w:hAnsi="Times New Roman" w:eastAsia="Times New Roman" w:cs="Times New Roman"/>
          <w:noProof w:val="0"/>
          <w:sz w:val="28"/>
          <w:szCs w:val="28"/>
          <w:lang w:val="ru-RU"/>
        </w:rPr>
        <w:t xml:space="preserve">Солдатова, С.С., Солдатова, В.В. Российский рынок труда в условиях нарастания экономического кризиса вследствие пандемии. </w:t>
      </w:r>
      <w:r w:rsidRPr="4AF97DAB" w:rsidR="52573F67">
        <w:rPr>
          <w:rFonts w:ascii="Times New Roman" w:hAnsi="Times New Roman" w:eastAsia="Times New Roman" w:cs="Times New Roman"/>
          <w:noProof w:val="0"/>
          <w:sz w:val="28"/>
          <w:szCs w:val="28"/>
          <w:lang w:val="ru-RU"/>
        </w:rPr>
        <w:t>StudNet</w:t>
      </w:r>
      <w:r w:rsidRPr="4AF97DAB" w:rsidR="52573F67">
        <w:rPr>
          <w:rFonts w:ascii="Times New Roman" w:hAnsi="Times New Roman" w:eastAsia="Times New Roman" w:cs="Times New Roman"/>
          <w:noProof w:val="0"/>
          <w:sz w:val="28"/>
          <w:szCs w:val="28"/>
          <w:lang w:val="ru-RU"/>
        </w:rPr>
        <w:t xml:space="preserve">. 2020 - (2) – с. </w:t>
      </w:r>
      <w:r w:rsidRPr="4AF97DAB" w:rsidR="52573F67">
        <w:rPr>
          <w:rFonts w:ascii="Times New Roman" w:hAnsi="Times New Roman" w:eastAsia="Times New Roman" w:cs="Times New Roman"/>
          <w:noProof w:val="0"/>
          <w:sz w:val="28"/>
          <w:szCs w:val="28"/>
          <w:lang w:val="ru-RU"/>
        </w:rPr>
        <w:t>424-429</w:t>
      </w:r>
      <w:r w:rsidRPr="4AF97DAB" w:rsidR="52573F67">
        <w:rPr>
          <w:rFonts w:ascii="Times New Roman" w:hAnsi="Times New Roman" w:eastAsia="Times New Roman" w:cs="Times New Roman"/>
          <w:noProof w:val="0"/>
          <w:sz w:val="28"/>
          <w:szCs w:val="28"/>
          <w:lang w:val="ru-RU"/>
        </w:rPr>
        <w:t>.</w:t>
      </w:r>
    </w:p>
    <w:p w:rsidR="736BB8EC" w:rsidP="4AF97DAB" w:rsidRDefault="736BB8EC" w14:paraId="71A14D0C" w14:textId="321959C0">
      <w:pPr>
        <w:pStyle w:val="a3"/>
        <w:numPr>
          <w:ilvl w:val="0"/>
          <w:numId w:val="17"/>
        </w:numPr>
        <w:spacing w:after="0" w:line="240" w:lineRule="auto"/>
        <w:jc w:val="both"/>
        <w:rPr>
          <w:rFonts w:ascii="Times New Roman" w:hAnsi="Times New Roman" w:eastAsia="Times New Roman" w:cs="Times New Roman"/>
          <w:noProof w:val="0"/>
          <w:sz w:val="28"/>
          <w:szCs w:val="28"/>
          <w:lang w:val="ru-RU"/>
        </w:rPr>
      </w:pPr>
      <w:r w:rsidRPr="4AF97DAB" w:rsidR="736BB8EC">
        <w:rPr>
          <w:rFonts w:ascii="Times New Roman" w:hAnsi="Times New Roman" w:eastAsia="Times New Roman" w:cs="Times New Roman"/>
          <w:noProof w:val="0"/>
          <w:sz w:val="28"/>
          <w:szCs w:val="28"/>
          <w:lang w:val="ru-RU"/>
        </w:rPr>
        <w:t>Горшенина, Е.В. Занятость и безработицы / Е.В. Горшенина // Экономические исследования. 2017. № 3. С. 5.</w:t>
      </w:r>
    </w:p>
    <w:p w:rsidR="4ADF43C5" w:rsidP="455C6206" w:rsidRDefault="4ADF43C5" w14:paraId="38C6327C" w14:textId="36DA1BB7">
      <w:pPr>
        <w:pStyle w:val="a"/>
        <w:spacing w:after="0" w:line="240" w:lineRule="auto"/>
        <w:ind w:left="0"/>
        <w:jc w:val="both"/>
        <w:rPr/>
      </w:pPr>
      <w:r>
        <w:br/>
      </w:r>
      <w:r>
        <w:br/>
      </w:r>
    </w:p>
    <w:p w:rsidR="4ADF43C5" w:rsidP="455C6206" w:rsidRDefault="4ADF43C5" w14:paraId="6D842C4B" w14:textId="4DBD6593">
      <w:pPr>
        <w:pStyle w:val="a"/>
        <w:spacing w:after="0" w:line="240" w:lineRule="auto"/>
        <w:jc w:val="center"/>
        <w:rPr>
          <w:rFonts w:ascii="Times New Roman" w:hAnsi="Times New Roman" w:eastAsia="Times New Roman" w:cs="Times New Roman"/>
          <w:b w:val="1"/>
          <w:bCs w:val="1"/>
          <w:noProof w:val="0"/>
          <w:sz w:val="28"/>
          <w:szCs w:val="28"/>
          <w:lang w:val="ru-RU"/>
        </w:rPr>
      </w:pPr>
      <w:r w:rsidRPr="455C6206" w:rsidR="4ADF43C5">
        <w:rPr>
          <w:rFonts w:ascii="Times New Roman" w:hAnsi="Times New Roman" w:eastAsia="Times New Roman" w:cs="Times New Roman"/>
          <w:b w:val="1"/>
          <w:bCs w:val="1"/>
          <w:noProof w:val="0"/>
          <w:sz w:val="28"/>
          <w:szCs w:val="28"/>
          <w:lang w:val="ru-RU"/>
        </w:rPr>
        <w:t>Bibliographic</w:t>
      </w:r>
      <w:r w:rsidRPr="455C6206" w:rsidR="4ADF43C5">
        <w:rPr>
          <w:rFonts w:ascii="Times New Roman" w:hAnsi="Times New Roman" w:eastAsia="Times New Roman" w:cs="Times New Roman"/>
          <w:b w:val="1"/>
          <w:bCs w:val="1"/>
          <w:noProof w:val="0"/>
          <w:sz w:val="28"/>
          <w:szCs w:val="28"/>
          <w:lang w:val="ru-RU"/>
        </w:rPr>
        <w:t xml:space="preserve"> </w:t>
      </w:r>
      <w:r w:rsidRPr="455C6206" w:rsidR="4ADF43C5">
        <w:rPr>
          <w:rFonts w:ascii="Times New Roman" w:hAnsi="Times New Roman" w:eastAsia="Times New Roman" w:cs="Times New Roman"/>
          <w:b w:val="1"/>
          <w:bCs w:val="1"/>
          <w:noProof w:val="0"/>
          <w:sz w:val="28"/>
          <w:szCs w:val="28"/>
          <w:lang w:val="ru-RU"/>
        </w:rPr>
        <w:t>list</w:t>
      </w:r>
    </w:p>
    <w:p w:rsidR="455C6206" w:rsidP="455C6206" w:rsidRDefault="455C6206" w14:paraId="213A5951" w14:textId="2874A50D">
      <w:pPr>
        <w:pStyle w:val="a"/>
        <w:spacing w:after="0" w:line="240" w:lineRule="auto"/>
        <w:jc w:val="center"/>
        <w:rPr>
          <w:rFonts w:ascii="Times New Roman" w:hAnsi="Times New Roman" w:eastAsia="Times New Roman" w:cs="Times New Roman"/>
          <w:b w:val="1"/>
          <w:bCs w:val="1"/>
          <w:noProof w:val="0"/>
          <w:sz w:val="28"/>
          <w:szCs w:val="28"/>
          <w:lang w:val="ru-RU"/>
        </w:rPr>
      </w:pPr>
    </w:p>
    <w:p w:rsidR="672215FB" w:rsidP="4AF97DAB" w:rsidRDefault="672215FB" w14:paraId="11FBCD31" w14:textId="35C50731">
      <w:pPr>
        <w:pStyle w:val="a3"/>
        <w:numPr>
          <w:ilvl w:val="0"/>
          <w:numId w:val="16"/>
        </w:numPr>
        <w:spacing w:after="0" w:line="240" w:lineRule="auto"/>
        <w:jc w:val="both"/>
        <w:rPr>
          <w:rFonts w:ascii="Times New Roman" w:hAnsi="Times New Roman" w:eastAsia="Times New Roman" w:cs="Times New Roman"/>
          <w:noProof w:val="0"/>
          <w:sz w:val="28"/>
          <w:szCs w:val="28"/>
          <w:lang w:val="ru-RU"/>
        </w:rPr>
      </w:pPr>
      <w:r w:rsidRPr="4AF97DAB" w:rsidR="672215FB">
        <w:rPr>
          <w:rFonts w:ascii="Times New Roman" w:hAnsi="Times New Roman" w:eastAsia="Times New Roman" w:cs="Times New Roman"/>
          <w:noProof w:val="0"/>
          <w:sz w:val="28"/>
          <w:szCs w:val="28"/>
          <w:lang w:val="ru-RU"/>
        </w:rPr>
        <w:t>Epaneshnikova, E.A., Malkina, S.A. Statistics in the labor market / E.A. Epaneshnikova, S.A. Malkina / / terratoria innovaci. 2017. № 6 (10). S. 38-42.</w:t>
      </w:r>
    </w:p>
    <w:p w:rsidR="672215FB" w:rsidP="4AF97DAB" w:rsidRDefault="672215FB" w14:paraId="113BD6ED" w14:textId="49FDC88E">
      <w:pPr>
        <w:pStyle w:val="a3"/>
        <w:numPr>
          <w:ilvl w:val="0"/>
          <w:numId w:val="16"/>
        </w:numPr>
        <w:spacing w:after="0" w:line="240" w:lineRule="auto"/>
        <w:jc w:val="both"/>
        <w:rPr>
          <w:rFonts w:ascii="Times New Roman" w:hAnsi="Times New Roman" w:eastAsia="Times New Roman" w:cs="Times New Roman"/>
          <w:noProof w:val="0"/>
          <w:sz w:val="28"/>
          <w:szCs w:val="28"/>
          <w:lang w:val="ru-RU"/>
        </w:rPr>
      </w:pPr>
      <w:r w:rsidRPr="4AF97DAB" w:rsidR="672215FB">
        <w:rPr>
          <w:rFonts w:ascii="Times New Roman" w:hAnsi="Times New Roman" w:eastAsia="Times New Roman" w:cs="Times New Roman"/>
          <w:noProof w:val="0"/>
          <w:sz w:val="28"/>
          <w:szCs w:val="28"/>
          <w:lang w:val="ru-RU"/>
        </w:rPr>
        <w:t>Ovchinnikova, A.Y. The current state of the labor market in Russia / A.Y. Ovchinnikova // Scientific research. 2019. No. 9 (10). pp. 44-46.</w:t>
      </w:r>
    </w:p>
    <w:p w:rsidR="672215FB" w:rsidP="4AF97DAB" w:rsidRDefault="672215FB" w14:paraId="0C6B56A4" w14:textId="5157C253">
      <w:pPr>
        <w:pStyle w:val="a3"/>
        <w:numPr>
          <w:ilvl w:val="0"/>
          <w:numId w:val="16"/>
        </w:numPr>
        <w:spacing w:after="0" w:line="240" w:lineRule="auto"/>
        <w:jc w:val="both"/>
        <w:rPr>
          <w:rFonts w:ascii="Times New Roman" w:hAnsi="Times New Roman" w:eastAsia="Times New Roman" w:cs="Times New Roman"/>
          <w:noProof w:val="0"/>
          <w:sz w:val="28"/>
          <w:szCs w:val="28"/>
          <w:lang w:val="ru-RU"/>
        </w:rPr>
      </w:pPr>
      <w:r w:rsidRPr="4AF97DAB" w:rsidR="672215FB">
        <w:rPr>
          <w:rFonts w:ascii="Times New Roman" w:hAnsi="Times New Roman" w:eastAsia="Times New Roman" w:cs="Times New Roman"/>
          <w:noProof w:val="0"/>
          <w:sz w:val="28"/>
          <w:szCs w:val="28"/>
          <w:lang w:val="ru-RU"/>
        </w:rPr>
        <w:t>Soldatova, S.S., Soldatova, V.V. The Russian labor market in the context of the growing economic crisis due to the pandemic. student. 2020 - (2) – pp. 424-429.</w:t>
      </w:r>
    </w:p>
    <w:p w:rsidR="672215FB" w:rsidP="4AF97DAB" w:rsidRDefault="672215FB" w14:paraId="19427C05" w14:textId="491745C5">
      <w:pPr>
        <w:pStyle w:val="a3"/>
        <w:numPr>
          <w:ilvl w:val="0"/>
          <w:numId w:val="16"/>
        </w:numPr>
        <w:spacing w:after="0" w:line="240" w:lineRule="auto"/>
        <w:jc w:val="both"/>
        <w:rPr>
          <w:rFonts w:ascii="Times New Roman" w:hAnsi="Times New Roman" w:eastAsia="Times New Roman" w:cs="Times New Roman"/>
          <w:noProof w:val="0"/>
          <w:sz w:val="28"/>
          <w:szCs w:val="28"/>
          <w:lang w:val="ru-RU"/>
        </w:rPr>
      </w:pPr>
      <w:r w:rsidRPr="4AF97DAB" w:rsidR="672215FB">
        <w:rPr>
          <w:rFonts w:ascii="Times New Roman" w:hAnsi="Times New Roman" w:eastAsia="Times New Roman" w:cs="Times New Roman"/>
          <w:noProof w:val="0"/>
          <w:sz w:val="28"/>
          <w:szCs w:val="28"/>
          <w:lang w:val="ru-RU"/>
        </w:rPr>
        <w:t>Gorshenina, E.V. Employment and unemployment / E.V. Gorshenina // Economic research. 2017. No. 3. p. 5.</w:t>
      </w:r>
    </w:p>
    <w:p w:rsidR="455C6206" w:rsidP="455C6206" w:rsidRDefault="455C6206" w14:paraId="6340CD76" w14:textId="053547DD">
      <w:pPr>
        <w:pStyle w:val="a"/>
        <w:spacing w:after="0" w:line="240" w:lineRule="auto"/>
        <w:ind w:left="0"/>
        <w:jc w:val="both"/>
        <w:rPr>
          <w:rFonts w:ascii="Times New Roman" w:hAnsi="Times New Roman" w:eastAsia="Times New Roman" w:cs="Times New Roman"/>
          <w:noProof w:val="0"/>
          <w:sz w:val="28"/>
          <w:szCs w:val="28"/>
          <w:lang w:val="ru-RU"/>
        </w:rPr>
      </w:pPr>
    </w:p>
    <w:p w:rsidR="455C6206" w:rsidP="455C6206" w:rsidRDefault="455C6206" w14:paraId="3BF39E6A" w14:textId="75C8FA73">
      <w:pPr>
        <w:pStyle w:val="a"/>
        <w:spacing w:after="0" w:line="240" w:lineRule="auto"/>
        <w:jc w:val="both"/>
        <w:rPr>
          <w:rFonts w:ascii="Times New Roman" w:hAnsi="Times New Roman" w:eastAsia="Times New Roman" w:cs="Times New Roman"/>
          <w:noProof w:val="0"/>
          <w:sz w:val="28"/>
          <w:szCs w:val="28"/>
          <w:lang w:val="ru-RU"/>
        </w:rPr>
      </w:pPr>
    </w:p>
    <w:p w:rsidR="455C6206" w:rsidP="455C6206" w:rsidRDefault="455C6206" w14:paraId="297486BD" w14:textId="3AF4E87C">
      <w:pPr>
        <w:pStyle w:val="a"/>
        <w:spacing w:after="0" w:line="240" w:lineRule="auto"/>
        <w:jc w:val="center"/>
        <w:rPr>
          <w:rFonts w:ascii="Times New Roman" w:hAnsi="Times New Roman" w:eastAsia="Times New Roman" w:cs="Times New Roman"/>
          <w:noProof w:val="0"/>
          <w:sz w:val="28"/>
          <w:szCs w:val="28"/>
          <w:lang w:val="ru-RU"/>
        </w:rPr>
      </w:pPr>
    </w:p>
    <w:p w:rsidR="455C6206" w:rsidP="455C6206" w:rsidRDefault="455C6206" w14:paraId="1D30675E" w14:textId="78270A9A">
      <w:pPr>
        <w:pStyle w:val="a"/>
        <w:spacing w:after="0" w:line="240" w:lineRule="auto"/>
        <w:jc w:val="both"/>
        <w:rPr>
          <w:rFonts w:ascii="Times New Roman" w:hAnsi="Times New Roman" w:eastAsia="Times New Roman" w:cs="Times New Roman"/>
          <w:noProof w:val="0"/>
          <w:sz w:val="28"/>
          <w:szCs w:val="28"/>
          <w:lang w:val="ru-RU"/>
        </w:rPr>
      </w:pPr>
    </w:p>
    <w:p w:rsidR="455C6206" w:rsidP="455C6206" w:rsidRDefault="455C6206" w14:paraId="1F82D97F" w14:textId="5C56F3C5">
      <w:pPr>
        <w:pStyle w:val="a"/>
        <w:spacing w:after="0" w:line="240" w:lineRule="auto"/>
        <w:jc w:val="both"/>
        <w:rPr>
          <w:rFonts w:ascii="Times New Roman" w:hAnsi="Times New Roman" w:eastAsia="Times New Roman" w:cs="Times New Roman"/>
          <w:noProof w:val="0"/>
          <w:sz w:val="28"/>
          <w:szCs w:val="28"/>
          <w:lang w:val="ru-RU"/>
        </w:rPr>
      </w:pPr>
    </w:p>
    <w:p w:rsidR="455C6206" w:rsidP="455C6206" w:rsidRDefault="455C6206" w14:paraId="7D9027D6" w14:textId="654F75D2">
      <w:pPr>
        <w:pStyle w:val="a3"/>
        <w:spacing w:after="0" w:line="240" w:lineRule="auto"/>
        <w:ind w:left="708"/>
        <w:jc w:val="both"/>
        <w:rPr>
          <w:rFonts w:ascii="Times New Roman" w:hAnsi="Times New Roman" w:eastAsia="Times New Roman" w:cs="Times New Roman"/>
          <w:noProof w:val="0"/>
          <w:sz w:val="28"/>
          <w:szCs w:val="28"/>
          <w:lang w:val="ru-RU"/>
        </w:rPr>
      </w:pPr>
    </w:p>
    <w:sectPr w:rsidRPr="006D64D5" w:rsidR="00A93CB5" w:rsidSect="004D4A5A">
      <w:pgSz w:w="11906" w:h="16838" w:orient="portrait"/>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14="http://schemas.microsoft.com/office/word/2010/wordml" xmlns:w="http://schemas.openxmlformats.org/wordprocessingml/2006/main">
  <w:footnote w:type="separator" w:id="-1">
    <w:p w:rsidR="7FF3CE64" w:rsidRDefault="7FF3CE64" w14:paraId="37BE24E2" w14:textId="1A827229">
      <w:pPr>
        <w:spacing w:after="0" w:line="240" w:lineRule="auto"/>
      </w:pPr>
      <w:r>
        <w:separator/>
      </w:r>
    </w:p>
  </w:footnote>
  <w:footnote w:type="continuationSeparator" w:id="0">
    <w:p w:rsidR="7FF3CE64" w:rsidRDefault="7FF3CE64" w14:paraId="46863E14" w14:textId="53380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6">
    <w:nsid w:val="276e9b0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6392ee8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1d063aa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407173c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7f1eeb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23654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12cd11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59a72df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84096f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674c46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7c630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5b25a9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8fb881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8c0d1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9ac4a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3DFA5908"/>
    <w:multiLevelType w:val="hybridMultilevel"/>
    <w:tmpl w:val="8ACAF5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F5C1DB7"/>
    <w:multiLevelType w:val="multilevel"/>
    <w:tmpl w:val="6ADAC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0"/>
  <w:trackRevisions w:val="false"/>
  <w:defaultTabStop w:val="708"/>
  <w:characterSpacingControl w:val="doNotCompress"/>
  <w:footnotePr>
    <w:footnote w:id="-1"/>
    <w:footnote w:id="0"/>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F17"/>
    <w:rsid w:val="001B0DD0"/>
    <w:rsid w:val="001B1A3A"/>
    <w:rsid w:val="00492AD2"/>
    <w:rsid w:val="004B7E6B"/>
    <w:rsid w:val="004D4A5A"/>
    <w:rsid w:val="0061D50A"/>
    <w:rsid w:val="006D64D5"/>
    <w:rsid w:val="006E1A8F"/>
    <w:rsid w:val="006E5F17"/>
    <w:rsid w:val="0073637A"/>
    <w:rsid w:val="0083088C"/>
    <w:rsid w:val="008D4DB8"/>
    <w:rsid w:val="00A93CB5"/>
    <w:rsid w:val="00BD1317"/>
    <w:rsid w:val="00BD20B0"/>
    <w:rsid w:val="00D34E7E"/>
    <w:rsid w:val="00F2157A"/>
    <w:rsid w:val="00FE78AB"/>
    <w:rsid w:val="0290D70A"/>
    <w:rsid w:val="02F008AC"/>
    <w:rsid w:val="0402E74E"/>
    <w:rsid w:val="040C14E0"/>
    <w:rsid w:val="05369AE7"/>
    <w:rsid w:val="05EDF909"/>
    <w:rsid w:val="0657FA52"/>
    <w:rsid w:val="076860EE"/>
    <w:rsid w:val="07CF35A6"/>
    <w:rsid w:val="08027FB6"/>
    <w:rsid w:val="08F46D69"/>
    <w:rsid w:val="09062318"/>
    <w:rsid w:val="0A4606AC"/>
    <w:rsid w:val="0A4EBD80"/>
    <w:rsid w:val="0A8A16AC"/>
    <w:rsid w:val="0AAD8EBF"/>
    <w:rsid w:val="0B87C9FB"/>
    <w:rsid w:val="0C224BD8"/>
    <w:rsid w:val="0C28602B"/>
    <w:rsid w:val="0CB455FD"/>
    <w:rsid w:val="0D5F238B"/>
    <w:rsid w:val="0D7DA76E"/>
    <w:rsid w:val="0DBC5B77"/>
    <w:rsid w:val="0E05376C"/>
    <w:rsid w:val="0F094F42"/>
    <w:rsid w:val="0FA2933E"/>
    <w:rsid w:val="1030A1C6"/>
    <w:rsid w:val="10B66FAA"/>
    <w:rsid w:val="11079A1B"/>
    <w:rsid w:val="112DEF28"/>
    <w:rsid w:val="11307807"/>
    <w:rsid w:val="115CEF8F"/>
    <w:rsid w:val="11D7F250"/>
    <w:rsid w:val="1237F034"/>
    <w:rsid w:val="12A46B2A"/>
    <w:rsid w:val="13A21E79"/>
    <w:rsid w:val="13FFE2BB"/>
    <w:rsid w:val="1712642A"/>
    <w:rsid w:val="1797753A"/>
    <w:rsid w:val="17ABA0E4"/>
    <w:rsid w:val="1814EC2D"/>
    <w:rsid w:val="181D512E"/>
    <w:rsid w:val="1922EF47"/>
    <w:rsid w:val="1AB12CDF"/>
    <w:rsid w:val="1B29902F"/>
    <w:rsid w:val="1CA30F3F"/>
    <w:rsid w:val="1CE36A35"/>
    <w:rsid w:val="1CE5B90E"/>
    <w:rsid w:val="1E56BFF5"/>
    <w:rsid w:val="1EB11F31"/>
    <w:rsid w:val="1F5D1E85"/>
    <w:rsid w:val="2098A82C"/>
    <w:rsid w:val="21E08043"/>
    <w:rsid w:val="21E9A110"/>
    <w:rsid w:val="2284DA92"/>
    <w:rsid w:val="232A3118"/>
    <w:rsid w:val="23C3BA97"/>
    <w:rsid w:val="23F1D1E5"/>
    <w:rsid w:val="2426ED5B"/>
    <w:rsid w:val="2492DCD9"/>
    <w:rsid w:val="24DCD68E"/>
    <w:rsid w:val="258DA246"/>
    <w:rsid w:val="26822E87"/>
    <w:rsid w:val="26DC0CE5"/>
    <w:rsid w:val="273A7432"/>
    <w:rsid w:val="27D14CD7"/>
    <w:rsid w:val="293F4622"/>
    <w:rsid w:val="2C57983F"/>
    <w:rsid w:val="2D72BD40"/>
    <w:rsid w:val="2E8CE5D4"/>
    <w:rsid w:val="2F914165"/>
    <w:rsid w:val="2F9719BE"/>
    <w:rsid w:val="32E74DFD"/>
    <w:rsid w:val="338C0A67"/>
    <w:rsid w:val="340421E3"/>
    <w:rsid w:val="3416F369"/>
    <w:rsid w:val="3436625F"/>
    <w:rsid w:val="34E419BF"/>
    <w:rsid w:val="3527DAC8"/>
    <w:rsid w:val="35308609"/>
    <w:rsid w:val="35A5E408"/>
    <w:rsid w:val="370CC0A6"/>
    <w:rsid w:val="383288A0"/>
    <w:rsid w:val="3897075B"/>
    <w:rsid w:val="3A6B154D"/>
    <w:rsid w:val="3B51D1C9"/>
    <w:rsid w:val="3C759CC6"/>
    <w:rsid w:val="3CEF611C"/>
    <w:rsid w:val="3D934675"/>
    <w:rsid w:val="3E771EEF"/>
    <w:rsid w:val="40CDAE86"/>
    <w:rsid w:val="418CD5E8"/>
    <w:rsid w:val="41C1134D"/>
    <w:rsid w:val="41C9CA21"/>
    <w:rsid w:val="421936D6"/>
    <w:rsid w:val="44F8B40F"/>
    <w:rsid w:val="455C6206"/>
    <w:rsid w:val="45976CB6"/>
    <w:rsid w:val="45BAB2BB"/>
    <w:rsid w:val="47261E59"/>
    <w:rsid w:val="49A11F81"/>
    <w:rsid w:val="49E91052"/>
    <w:rsid w:val="4AA8424C"/>
    <w:rsid w:val="4ADF43C5"/>
    <w:rsid w:val="4AF97DAB"/>
    <w:rsid w:val="4B1B49CA"/>
    <w:rsid w:val="4B792FFD"/>
    <w:rsid w:val="4DDFE30E"/>
    <w:rsid w:val="4E1B5544"/>
    <w:rsid w:val="4F500F53"/>
    <w:rsid w:val="501F0618"/>
    <w:rsid w:val="50701872"/>
    <w:rsid w:val="5091004D"/>
    <w:rsid w:val="51EA0CD3"/>
    <w:rsid w:val="52573F67"/>
    <w:rsid w:val="5315C09F"/>
    <w:rsid w:val="540C7FF0"/>
    <w:rsid w:val="55058312"/>
    <w:rsid w:val="552DBF35"/>
    <w:rsid w:val="55875194"/>
    <w:rsid w:val="55941C17"/>
    <w:rsid w:val="56847E72"/>
    <w:rsid w:val="57404C37"/>
    <w:rsid w:val="578DF9A4"/>
    <w:rsid w:val="58204ED3"/>
    <w:rsid w:val="58994FF5"/>
    <w:rsid w:val="5948038F"/>
    <w:rsid w:val="599CD0C0"/>
    <w:rsid w:val="5C56E690"/>
    <w:rsid w:val="5D1AB29F"/>
    <w:rsid w:val="5D793B1C"/>
    <w:rsid w:val="5E7667FA"/>
    <w:rsid w:val="5F3EB976"/>
    <w:rsid w:val="5F458A3C"/>
    <w:rsid w:val="5FDCD388"/>
    <w:rsid w:val="6072D757"/>
    <w:rsid w:val="6158473C"/>
    <w:rsid w:val="621562BC"/>
    <w:rsid w:val="63ED280E"/>
    <w:rsid w:val="6439A6E1"/>
    <w:rsid w:val="647C5042"/>
    <w:rsid w:val="64963D62"/>
    <w:rsid w:val="6573EE88"/>
    <w:rsid w:val="657DCB36"/>
    <w:rsid w:val="65890DD4"/>
    <w:rsid w:val="66A86C88"/>
    <w:rsid w:val="66E2BD7B"/>
    <w:rsid w:val="672215FB"/>
    <w:rsid w:val="67946420"/>
    <w:rsid w:val="67AD8C7D"/>
    <w:rsid w:val="69377FF7"/>
    <w:rsid w:val="698FA358"/>
    <w:rsid w:val="69D34DF3"/>
    <w:rsid w:val="6A883CE3"/>
    <w:rsid w:val="6C9399D9"/>
    <w:rsid w:val="6CD23CBF"/>
    <w:rsid w:val="6CED0964"/>
    <w:rsid w:val="6E52EFA6"/>
    <w:rsid w:val="6EE43029"/>
    <w:rsid w:val="6F0721E5"/>
    <w:rsid w:val="70090DB1"/>
    <w:rsid w:val="70BA336C"/>
    <w:rsid w:val="71449E1B"/>
    <w:rsid w:val="71A4DE12"/>
    <w:rsid w:val="71EB415A"/>
    <w:rsid w:val="732158F4"/>
    <w:rsid w:val="7337F8B4"/>
    <w:rsid w:val="736BB8EC"/>
    <w:rsid w:val="74717BCA"/>
    <w:rsid w:val="74B3C002"/>
    <w:rsid w:val="74B9860A"/>
    <w:rsid w:val="74F6367B"/>
    <w:rsid w:val="75A709BF"/>
    <w:rsid w:val="761DA789"/>
    <w:rsid w:val="76F90B6D"/>
    <w:rsid w:val="77A81AB1"/>
    <w:rsid w:val="781C0D1C"/>
    <w:rsid w:val="7887CADF"/>
    <w:rsid w:val="792EE6C5"/>
    <w:rsid w:val="79543E1F"/>
    <w:rsid w:val="7B9892A1"/>
    <w:rsid w:val="7BBCEB7B"/>
    <w:rsid w:val="7BCC7C90"/>
    <w:rsid w:val="7BE11583"/>
    <w:rsid w:val="7E57B4EE"/>
    <w:rsid w:val="7F30183A"/>
    <w:rsid w:val="7FA82931"/>
    <w:rsid w:val="7FF3C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D59FF"/>
  <w15:chartTrackingRefBased/>
  <w15:docId w15:val="{DF680119-8C53-4461-9402-2A35C84B25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List Paragraph"/>
    <w:basedOn w:val="a"/>
    <w:uiPriority w:val="34"/>
    <w:qFormat/>
    <w:rsid w:val="00BD20B0"/>
    <w:pPr>
      <w:ind w:left="720"/>
      <w:contextualSpacing/>
    </w:pPr>
  </w:style>
  <w:style xmlns:w14="http://schemas.microsoft.com/office/word/2010/wordml" xmlns:mc="http://schemas.openxmlformats.org/markup-compatibility/2006" xmlns:w="http://schemas.openxmlformats.org/wordprocessingml/2006/main" w:type="character" w:styleId="FootnoteReference" mc:Ignorable="w14">
    <w:basedOn xmlns:w="http://schemas.openxmlformats.org/wordprocessingml/2006/main" w:val="a0"/>
    <w:name xmlns:w="http://schemas.openxmlformats.org/wordprocessingml/2006/main" w:val="foot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EndnoteReference" mc:Ignorable="w14">
    <w:basedOn xmlns:w="http://schemas.openxmlformats.org/wordprocessingml/2006/main" w:val="a0"/>
    <w:name xmlns:w="http://schemas.openxmlformats.org/wordprocessingml/2006/main" w:val="endnote reference"/>
    <w:rPr xmlns:w="http://schemas.openxmlformats.org/wordprocessingml/2006/main">
      <w:vertAlign w:val="superscript"/>
    </w:rPr>
    <w:semiHidden xmlns:w="http://schemas.openxmlformats.org/wordprocessingml/2006/main"/>
    <w:uiPriority xmlns:w="http://schemas.openxmlformats.org/wordprocessingml/2006/main" w:val="99"/>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FootnoteTextChar" w:customStyle="1" mc:Ignorable="w14">
    <w:name xmlns:w="http://schemas.openxmlformats.org/wordprocessingml/2006/main" w:val="Footnote Text Char"/>
    <w:basedOn xmlns:w="http://schemas.openxmlformats.org/wordprocessingml/2006/main" w:val="a0"/>
    <w:link xmlns:w="http://schemas.openxmlformats.org/wordprocessingml/2006/main" w:val="FootnoteText"/>
    <w:rPr xmlns:w="http://schemas.openxmlformats.org/wordprocessingml/2006/main">
      <w:sz w:val="20"/>
      <w:szCs w:val="20"/>
    </w:rPr>
    <w:semiHidden xmlns:w="http://schemas.openxmlformats.org/wordprocessingml/2006/main"/>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noteText" mc:Ignorable="w14">
    <w:basedOn xmlns:w="http://schemas.openxmlformats.org/wordprocessingml/2006/main" w:val="a"/>
    <w:link xmlns:w="http://schemas.openxmlformats.org/wordprocessingml/2006/main" w:val="FootnoteTextChar"/>
    <w:name xmlns:w="http://schemas.openxmlformats.org/wordprocessingml/2006/main" w:val="footnote text"/>
    <w:pPr xmlns:w="http://schemas.openxmlformats.org/wordprocessingml/2006/main">
      <w:spacing xmlns:w="http://schemas.openxmlformats.org/wordprocessingml/2006/main" w:after="0" w:line="240" w:lineRule="auto"/>
    </w:pPr>
    <w:rPr xmlns:w="http://schemas.openxmlformats.org/wordprocessingml/2006/main">
      <w:sz w:val="20"/>
      <w:szCs w:val="20"/>
    </w:rPr>
    <w:semiHidden xmlns:w="http://schemas.openxmlformats.org/wordprocessingml/2006/main"/>
    <w:uiPriority xmlns:w="http://schemas.openxmlformats.org/wordprocessingml/2006/main" w:val="99"/>
    <w:unhideWhenUsed xmlns:w="http://schemas.openxmlformats.org/wordprocessingml/2006/mai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340340">
      <w:bodyDiv w:val="1"/>
      <w:marLeft w:val="0"/>
      <w:marRight w:val="0"/>
      <w:marTop w:val="0"/>
      <w:marBottom w:val="0"/>
      <w:divBdr>
        <w:top w:val="none" w:sz="0" w:space="0" w:color="auto"/>
        <w:left w:val="none" w:sz="0" w:space="0" w:color="auto"/>
        <w:bottom w:val="none" w:sz="0" w:space="0" w:color="auto"/>
        <w:right w:val="none" w:sz="0" w:space="0" w:color="auto"/>
      </w:divBdr>
    </w:div>
    <w:div w:id="1082262326">
      <w:bodyDiv w:val="1"/>
      <w:marLeft w:val="0"/>
      <w:marRight w:val="0"/>
      <w:marTop w:val="0"/>
      <w:marBottom w:val="0"/>
      <w:divBdr>
        <w:top w:val="none" w:sz="0" w:space="0" w:color="auto"/>
        <w:left w:val="none" w:sz="0" w:space="0" w:color="auto"/>
        <w:bottom w:val="none" w:sz="0" w:space="0" w:color="auto"/>
        <w:right w:val="none" w:sz="0" w:space="0" w:color="auto"/>
      </w:divBdr>
    </w:div>
    <w:div w:id="155288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footnotes" Target="footnotes.xml" Id="R4ef74751cf2348e3"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SPecialiST RePack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asus</dc:creator>
  <keywords/>
  <dc:description/>
  <lastModifiedBy>TEMA Воробьёв</lastModifiedBy>
  <revision>8</revision>
  <dcterms:created xsi:type="dcterms:W3CDTF">2024-02-23T10:39:00.0000000Z</dcterms:created>
  <dcterms:modified xsi:type="dcterms:W3CDTF">2024-03-27T17:40:27.1330631Z</dcterms:modified>
</coreProperties>
</file>