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6" w:rsidRPr="00DB626B" w:rsidRDefault="00C61076" w:rsidP="00C61076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FlexySans-Bold" w:eastAsia="Times New Roman" w:hAnsi="FlexySans-Bold"/>
          <w:b/>
          <w:bCs/>
          <w:kern w:val="36"/>
          <w:sz w:val="40"/>
          <w:szCs w:val="40"/>
          <w:lang w:eastAsia="ru-RU"/>
        </w:rPr>
      </w:pPr>
      <w:r w:rsidRPr="00DB626B">
        <w:rPr>
          <w:rFonts w:ascii="Arial" w:eastAsia="Times New Roman" w:hAnsi="Arial" w:cs="Arial"/>
          <w:b/>
          <w:bCs/>
          <w:i/>
          <w:iCs/>
          <w:kern w:val="36"/>
          <w:sz w:val="40"/>
          <w:szCs w:val="40"/>
          <w:bdr w:val="none" w:sz="0" w:space="0" w:color="auto" w:frame="1"/>
          <w:lang w:eastAsia="ru-RU"/>
        </w:rPr>
        <w:t>«Интерактивные формы работы с родителями в ДОУ»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Слово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интерактив</w:t>
      </w:r>
      <w:proofErr w:type="spellEnd"/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»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пришло к нам из английского языка от слова «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interact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», где «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inter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»- это взаимный, «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act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»- действовать.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Интерактивный означает способность взаимодействовать или находиться в режиме беседы, диалога с чем-либо.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Обновление системы дошкольного образования, процессы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гуманизации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 и демократизации в нем обусловили необходимость активизации взаимодействия дошкольного учреждения с семьей. Семья – уникальный первичный социум, дающий ребенку ощущение психологической защищенности. Семья - это ещё и источник общественного опыта. Здесь ребёнок находит примеры для подражания, здесь происходит его социальное рождение.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Отечественной педагогической наукой накоплен значительный опыт в сфере взаимодействия детского сада и семьи: К. Д. Ушинский, Н.К. Крупская, П.Ф. Лесгафт, А.С. Макаренко, В.А. Сухомлинский. Актуальными для современного педагогического процесса являются их научные обобщения и выводы о том, что семья – начало всех начал, тот воспитательный институт, где закладываются основы всесторонне развитой личности. И если мы хотим вырастить нравственно здоровое поколение, то должны решать эту проблему «всем миром»: детский 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сад, семья, общественность. Взаимодействие семьи и ДОУ играет важную роль в развитии и воспитании ребенка.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 настоящее время взаимодействие с родителями воспитанников, занимает достойное место в ряду приоритетных направлений воспитательно-образовательного процесса дошкольных учреждений. Большинство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Современные исследователи отмечают важность взаимодействия педагогов и родителей для воспитания и развития детей дошкольного возраста. В своих работах, учёные предлагают различные формы и методы плодотворного сотрудничества дошкольного учреждения и семьи - Т.Н.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Доронова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, Т. А. Маркова, Е. П.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Арнаутова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; раскрывают необходимость саморазвития воспитателей и родителей - А.В. Козлова, Е.П.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Арнаутова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; предлагают интерактивные формы работы педагога с семьёй - Е.П.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Арнаутова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, Т. Н.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Доронова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, О.В.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Солодянкина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Т.А. Маркова, Н.Ф. Виноградова, Г.Н. Година, Л.В.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Загик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, обращают внимание на содержание работы с семьей: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единство в работе  ДОУ и семьи по воспитанию детей;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-взаимное доверие во взаимоотношениях между педагогами и родителями;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использование разнообразных форм работы детского сада с семьей в их взаимосвязи;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индивидуальные и  групповые формы работы с родителями.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Авторы закладывают в основу организации взаимодействия ДОУ с семьей принципы – 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преемственности согласованных действий, обратной связи, индивидуального подхода к каждой семье.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Включение семьи как партнера и активного субъекта в образовательную среду дошкольного образовательного учреждения качественно изменяет условия взаимодействия педагогов и родителей, имеющих собственные стратегические интересы в сфере дошкольного образования ребенка.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 настоящее время проблема процесса взаимодействия педагогов и родителей в воспитательно-образовательном процессе,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Вместе с тем, необходимо подчеркнуть, что в настоящий момент все большее внимание начинает уделяться взаимодействию детского сада и семьи. 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Таким образом, можно сделать вывод, о необходимости нововведений в сотрудничество с родителями. Необходима 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разработка и внедрение системы работы для активного включения родителей в жизнь ДОУ.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FF6600"/>
          <w:sz w:val="36"/>
          <w:szCs w:val="36"/>
          <w:bdr w:val="none" w:sz="0" w:space="0" w:color="auto" w:frame="1"/>
          <w:lang w:eastAsia="ru-RU"/>
        </w:rPr>
        <w:t>ОСОБЕННОСТИ ОРГАНИЗАЦИИ ИНТЕРАКТИВНЫХ ФОРМ ВЗАИМОДЕЙСТИЯ С СЕМЬЕЙ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Рассмотрим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основные характеристики «</w:t>
      </w:r>
      <w:proofErr w:type="spellStart"/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интерактива</w:t>
      </w:r>
      <w:proofErr w:type="spellEnd"/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»: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формируется уважение к чужому мнению, умение выслушивать, делать обоснованные заключения и выводы;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Цели интерактивного взаимодействия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могут быть различными: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обмен опытом;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выработка общего мнения;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формирование умений, навыков;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создание условия для диалога;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Самой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общей задачей педагога в интерактивной технологии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является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фасилитация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 (поддержка, облегчение) - направление и помощь процессу обмена информацией: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выявление многообразия точек зрения;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обращение к личному опыту участников;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поддержка активности участников;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соединение теории и практики;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взаимообогащение опыта участников;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– облегчение восприятия, усвоения, взаимопонимания участников;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– поощрение творчества участников.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Все вышесказанное определяет концептуальные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позиции интерактивных форм взаимодействия: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Интерактивное общение способствует умственному развитию.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начальному отправителя.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Контроль знаний должен предполагать умение применять полученные знания на практике.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Применение интерактивных методов позволяет значительно углубить воздействие педагога на родителей.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В настоящее время активно используются нетрадиционные интерактивные формы работы с родителями, основанные на 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сотрудничестве и взаимодействии педагогов и родителей. В новых формах взаимодействия с родителями реализуется принцип партнерства, диалога. поощрения,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Семейные клубы.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 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Дискуссия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является одной из важнейших форм деятельности, стимулирующей формирование коммуникативной культуры.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Различают следующие формы дискуссии: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круглый стол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симпозиум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дебаты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- обсуждение в форме заранее подготовленных выступлений представителей противостоящих, 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</w:t>
      </w:r>
    </w:p>
    <w:p w:rsidR="00C61076" w:rsidRPr="002D1460" w:rsidRDefault="00C61076" w:rsidP="00C61076">
      <w:pPr>
        <w:shd w:val="clear" w:color="auto" w:fill="FFFFFF"/>
        <w:spacing w:after="0" w:line="600" w:lineRule="atLeast"/>
        <w:jc w:val="both"/>
        <w:textAlignment w:val="baseline"/>
        <w:outlineLvl w:val="1"/>
        <w:rPr>
          <w:rFonts w:ascii="FlexySans-Bold" w:eastAsia="Times New Roman" w:hAnsi="FlexySans-Bold"/>
          <w:b/>
          <w:bCs/>
          <w:color w:val="FF9D0C"/>
          <w:sz w:val="60"/>
          <w:szCs w:val="6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CB4B03"/>
          <w:sz w:val="60"/>
          <w:szCs w:val="60"/>
          <w:bdr w:val="none" w:sz="0" w:space="0" w:color="auto" w:frame="1"/>
          <w:lang w:eastAsia="ru-RU"/>
        </w:rPr>
        <w:t> </w:t>
      </w:r>
    </w:p>
    <w:p w:rsidR="00C61076" w:rsidRPr="002D1460" w:rsidRDefault="00C61076" w:rsidP="00C61076">
      <w:pPr>
        <w:shd w:val="clear" w:color="auto" w:fill="FFFFFF"/>
        <w:spacing w:after="0" w:line="600" w:lineRule="atLeast"/>
        <w:jc w:val="both"/>
        <w:textAlignment w:val="baseline"/>
        <w:outlineLvl w:val="1"/>
        <w:rPr>
          <w:rFonts w:ascii="FlexySans-Bold" w:eastAsia="Times New Roman" w:hAnsi="FlexySans-Bold"/>
          <w:b/>
          <w:bCs/>
          <w:color w:val="FF9D0C"/>
          <w:sz w:val="60"/>
          <w:szCs w:val="6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CB4B03"/>
          <w:sz w:val="60"/>
          <w:szCs w:val="60"/>
          <w:bdr w:val="none" w:sz="0" w:space="0" w:color="auto" w:frame="1"/>
          <w:lang w:eastAsia="ru-RU"/>
        </w:rPr>
        <w:t>Интерактивные игры</w:t>
      </w:r>
      <w:r w:rsidRPr="002D1460">
        <w:rPr>
          <w:rFonts w:ascii="inherit" w:eastAsia="Times New Roman" w:hAnsi="inherit"/>
          <w:b/>
          <w:bCs/>
          <w:color w:val="CB4B03"/>
          <w:sz w:val="60"/>
          <w:szCs w:val="6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CB4B03"/>
          <w:sz w:val="60"/>
          <w:szCs w:val="60"/>
          <w:bdr w:val="none" w:sz="0" w:space="0" w:color="auto" w:frame="1"/>
          <w:lang w:eastAsia="ru-RU"/>
        </w:rPr>
        <w:t>– как средство по взаимодействию с родителями.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Интерактивная игра —</w:t>
      </w:r>
      <w:r w:rsidRPr="002D1460">
        <w:rPr>
          <w:rFonts w:ascii="inherit" w:eastAsia="Times New Roman" w:hAnsi="inherit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Термин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«интерактивные игры»,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подчеркивает два основных признака: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игровой характер и возможность взаимодействия.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outlineLvl w:val="2"/>
        <w:rPr>
          <w:rFonts w:ascii="FlexySans-Bold" w:eastAsia="Times New Roman" w:hAnsi="FlexySans-Bold"/>
          <w:b/>
          <w:bCs/>
          <w:color w:val="FF9D0C"/>
          <w:sz w:val="45"/>
          <w:szCs w:val="45"/>
          <w:lang w:eastAsia="ru-RU"/>
        </w:rPr>
      </w:pPr>
      <w:r w:rsidRPr="002D1460">
        <w:rPr>
          <w:rFonts w:ascii="inherit" w:eastAsia="Times New Roman" w:hAnsi="inherit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Четыре шага в работе с интерактивными играми: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Шаг 1. Анализ групповой ситуации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Шаг 2. Инструктирование участников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Уверенное поведение педагога.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Шаг З. Проведение игры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Шаг 4. Подведение итогов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outlineLvl w:val="2"/>
        <w:rPr>
          <w:rFonts w:ascii="FlexySans-Bold" w:eastAsia="Times New Roman" w:hAnsi="FlexySans-Bold"/>
          <w:b/>
          <w:bCs/>
          <w:color w:val="FF9D0C"/>
          <w:sz w:val="45"/>
          <w:szCs w:val="45"/>
          <w:lang w:eastAsia="ru-RU"/>
        </w:rPr>
      </w:pPr>
      <w:r w:rsidRPr="002D1460">
        <w:rPr>
          <w:rFonts w:ascii="inherit" w:eastAsia="Times New Roman" w:hAnsi="inherit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Преимущества интерактивных игр: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• Они облегчают введение новых коммуникативных и поведенческих норм.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• Интерактивные игры помогают человеку увидеть особенности </w:t>
      </w:r>
      <w:proofErr w:type="spellStart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воспитательно</w:t>
      </w:r>
      <w:proofErr w:type="spellEnd"/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 xml:space="preserve"> – образовательного процесса в ДОУ.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C61076" w:rsidRPr="002D1460" w:rsidRDefault="00C61076" w:rsidP="00C61076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/>
          <w:color w:val="555555"/>
          <w:sz w:val="30"/>
          <w:szCs w:val="30"/>
          <w:lang w:eastAsia="ru-RU"/>
        </w:rPr>
      </w:pPr>
      <w:r w:rsidRPr="002D1460">
        <w:rPr>
          <w:rFonts w:ascii="inherit" w:eastAsia="Times New Roman" w:hAnsi="inherit"/>
          <w:color w:val="333333"/>
          <w:sz w:val="36"/>
          <w:szCs w:val="36"/>
          <w:bdr w:val="none" w:sz="0" w:space="0" w:color="auto" w:frame="1"/>
          <w:lang w:eastAsia="ru-RU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</w:t>
      </w:r>
    </w:p>
    <w:p w:rsidR="00C61076" w:rsidRDefault="00C61076" w:rsidP="00C61076"/>
    <w:p w:rsidR="00B4495C" w:rsidRDefault="00B4495C"/>
    <w:sectPr w:rsidR="00B4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61076"/>
    <w:rsid w:val="001056EF"/>
    <w:rsid w:val="00225141"/>
    <w:rsid w:val="00284A46"/>
    <w:rsid w:val="003D7218"/>
    <w:rsid w:val="00431C82"/>
    <w:rsid w:val="00514CDF"/>
    <w:rsid w:val="008F3B0B"/>
    <w:rsid w:val="009F29EC"/>
    <w:rsid w:val="00A32130"/>
    <w:rsid w:val="00AD1421"/>
    <w:rsid w:val="00B4495C"/>
    <w:rsid w:val="00C6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153F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2024-10-04T11:10:00Z</dcterms:created>
  <dcterms:modified xsi:type="dcterms:W3CDTF">2024-10-04T11:10:00Z</dcterms:modified>
</cp:coreProperties>
</file>