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72" w:rsidRDefault="00040D72" w:rsidP="00040D72">
      <w:pPr>
        <w:spacing w:after="0" w:line="360" w:lineRule="auto"/>
        <w:jc w:val="center"/>
        <w:rPr>
          <w:rFonts w:ascii="Times New Roman" w:eastAsia="Times New Roman" w:hAnsi="Times New Roman" w:cs="Times New Roman"/>
          <w:b/>
          <w:color w:val="000000"/>
          <w:sz w:val="28"/>
          <w:szCs w:val="28"/>
        </w:rPr>
      </w:pPr>
      <w:r w:rsidRPr="004958A5">
        <w:rPr>
          <w:rFonts w:ascii="Times New Roman" w:eastAsia="Times New Roman" w:hAnsi="Times New Roman" w:cs="Times New Roman"/>
          <w:b/>
          <w:color w:val="000000"/>
          <w:sz w:val="28"/>
          <w:szCs w:val="28"/>
        </w:rPr>
        <w:t>«Решение задач сенсорного воспитания дошкольников в играх со строительным материалом».</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Ребенок в жизни сталкивается с многообразием форм, красок и других свойств объектов, в частности игрушек и предметов домашнего обихода. Он знакомится и с произведениями искусства: музыкой, живописью и скульптурой. Малыша окружает природа со всеми ее сенсорными признаками – </w:t>
      </w:r>
      <w:proofErr w:type="spellStart"/>
      <w:r>
        <w:rPr>
          <w:rFonts w:ascii="Times New Roman" w:eastAsia="Times New Roman" w:hAnsi="Times New Roman" w:cs="Times New Roman"/>
          <w:color w:val="000000"/>
          <w:sz w:val="28"/>
          <w:szCs w:val="28"/>
        </w:rPr>
        <w:t>многоцветьем</w:t>
      </w:r>
      <w:proofErr w:type="spellEnd"/>
      <w:r>
        <w:rPr>
          <w:rFonts w:ascii="Times New Roman" w:eastAsia="Times New Roman" w:hAnsi="Times New Roman" w:cs="Times New Roman"/>
          <w:color w:val="000000"/>
          <w:sz w:val="28"/>
          <w:szCs w:val="28"/>
        </w:rPr>
        <w:t xml:space="preserve">, запахами, шумами. И конечно, каждый ребенок, даже без целенаправленного воспитания, так или иначе, все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А ведь ощущения и восприятие поддаются развитию, совершенствованию, особенно в период дошкольного детства. И тут на помощь приходит сенсорное воспитание. Ребенок познает мир через ощущения, восприятие, которые способствуют его сенсорному развитию. </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sidRPr="00BC72D3">
        <w:rPr>
          <w:rFonts w:ascii="Times New Roman" w:eastAsia="Times New Roman" w:hAnsi="Times New Roman" w:cs="Times New Roman"/>
          <w:i/>
          <w:color w:val="000000"/>
          <w:sz w:val="28"/>
          <w:szCs w:val="28"/>
        </w:rPr>
        <w:t>Сенсорное воспитание</w:t>
      </w:r>
      <w:r>
        <w:rPr>
          <w:rFonts w:ascii="Times New Roman" w:eastAsia="Times New Roman" w:hAnsi="Times New Roman" w:cs="Times New Roman"/>
          <w:color w:val="000000"/>
          <w:sz w:val="28"/>
          <w:szCs w:val="28"/>
        </w:rPr>
        <w:t xml:space="preserve"> – целенаправленные  педагогические воздействия, обеспечивающие формирование чувственного познания и совершенствование ощущений и восприятия.</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Сенсорное воспитание,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 Для развития восприятия ребенок должен овладеть общественным сенсорным опытом, который включает в себя наиболее рациональные  способы обследования предметов, сенсорные эталоны. </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sidRPr="004F77CE">
        <w:rPr>
          <w:rFonts w:ascii="Times New Roman" w:eastAsia="Times New Roman" w:hAnsi="Times New Roman" w:cs="Times New Roman"/>
          <w:i/>
          <w:color w:val="000000"/>
          <w:sz w:val="28"/>
          <w:szCs w:val="28"/>
        </w:rPr>
        <w:t>Сенсорные эталоны</w:t>
      </w:r>
      <w:r>
        <w:rPr>
          <w:rFonts w:ascii="Times New Roman" w:eastAsia="Times New Roman" w:hAnsi="Times New Roman" w:cs="Times New Roman"/>
          <w:color w:val="000000"/>
          <w:sz w:val="28"/>
          <w:szCs w:val="28"/>
        </w:rPr>
        <w:t xml:space="preserve"> – это обобщенные сенсорные знания, сенсорный опыт, накопленный человечеством за всю историю своего развития. А.В. Запорожец считает, что набор мерок, эталонов необходимо давать в дошкольном возрасте. Владея этими мерками, дети будут соотносить с ними любое воспринятое качество, давать ему определение. </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sidRPr="004F77CE">
        <w:rPr>
          <w:rFonts w:ascii="Times New Roman" w:eastAsia="Times New Roman" w:hAnsi="Times New Roman" w:cs="Times New Roman"/>
          <w:i/>
          <w:color w:val="000000"/>
          <w:sz w:val="28"/>
          <w:szCs w:val="28"/>
        </w:rPr>
        <w:lastRenderedPageBreak/>
        <w:t>Впервые годы жизни</w:t>
      </w:r>
      <w:r>
        <w:rPr>
          <w:rFonts w:ascii="Times New Roman" w:eastAsia="Times New Roman" w:hAnsi="Times New Roman" w:cs="Times New Roman"/>
          <w:color w:val="000000"/>
          <w:sz w:val="28"/>
          <w:szCs w:val="28"/>
        </w:rPr>
        <w:t xml:space="preserve"> у детей формируются предпосылки сенсорных эталонов. Со второй половины первого года до начала третьего года формируются так называемые сенсомоторные </w:t>
      </w:r>
      <w:proofErr w:type="spellStart"/>
      <w:r>
        <w:rPr>
          <w:rFonts w:ascii="Times New Roman" w:eastAsia="Times New Roman" w:hAnsi="Times New Roman" w:cs="Times New Roman"/>
          <w:color w:val="000000"/>
          <w:sz w:val="28"/>
          <w:szCs w:val="28"/>
        </w:rPr>
        <w:t>предэталоны</w:t>
      </w:r>
      <w:proofErr w:type="spellEnd"/>
      <w:r>
        <w:rPr>
          <w:rFonts w:ascii="Times New Roman" w:eastAsia="Times New Roman" w:hAnsi="Times New Roman" w:cs="Times New Roman"/>
          <w:color w:val="000000"/>
          <w:sz w:val="28"/>
          <w:szCs w:val="28"/>
        </w:rPr>
        <w:t>. В этот период малыш отображает отдельные свойства предметов, которые имеют существенное значение для его движений (некоторые особенности формы, величины предметов, расстояния и др.).</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sidRPr="00C55E2D">
        <w:rPr>
          <w:rFonts w:ascii="Times New Roman" w:eastAsia="Times New Roman" w:hAnsi="Times New Roman" w:cs="Times New Roman"/>
          <w:i/>
          <w:color w:val="000000"/>
          <w:sz w:val="28"/>
          <w:szCs w:val="28"/>
        </w:rPr>
        <w:t>В дошкольном возрасте</w:t>
      </w:r>
      <w:r>
        <w:rPr>
          <w:rFonts w:ascii="Times New Roman" w:eastAsia="Times New Roman" w:hAnsi="Times New Roman" w:cs="Times New Roman"/>
          <w:color w:val="000000"/>
          <w:sz w:val="28"/>
          <w:szCs w:val="28"/>
        </w:rPr>
        <w:t xml:space="preserve"> ребенок пользуется так называемыми предметными эталонами: образы свой</w:t>
      </w:r>
      <w:proofErr w:type="gramStart"/>
      <w:r>
        <w:rPr>
          <w:rFonts w:ascii="Times New Roman" w:eastAsia="Times New Roman" w:hAnsi="Times New Roman" w:cs="Times New Roman"/>
          <w:color w:val="000000"/>
          <w:sz w:val="28"/>
          <w:szCs w:val="28"/>
        </w:rPr>
        <w:t>ств пр</w:t>
      </w:r>
      <w:proofErr w:type="gramEnd"/>
      <w:r>
        <w:rPr>
          <w:rFonts w:ascii="Times New Roman" w:eastAsia="Times New Roman" w:hAnsi="Times New Roman" w:cs="Times New Roman"/>
          <w:color w:val="000000"/>
          <w:sz w:val="28"/>
          <w:szCs w:val="28"/>
        </w:rPr>
        <w:t xml:space="preserve">едметов соотносит с определенными предметами (оранжевый цвет называет «как морковка»,  квадрат определяет через форму кармашка, платочка). Обычно этот период длится до границы между пятым и шестым годом жизни, но может задержаться, если взрослые «насаждают» предметные эталоны в деятельность ребенка. В старшем дошкольном возрасте дети могут соотносить качества предметов с освоенными общепринятыми эталонами: солнце как шар, лимон и огурец овальной формы. Для ребенка этого возраста эталоном цвета выступают семь цветов спектра и их оттенки, в качестве эталонов формы – система геометрических фигур. </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Особенностью игр со строительным материалом является то, что в их основе лежат конструктивные умения и способности, а для этого необходимо специальное обучение. Эти игры способствуют развитию мышления, пространственного воображения, </w:t>
      </w:r>
      <w:proofErr w:type="gramStart"/>
      <w:r>
        <w:rPr>
          <w:rFonts w:ascii="Times New Roman" w:eastAsia="Times New Roman" w:hAnsi="Times New Roman" w:cs="Times New Roman"/>
          <w:color w:val="000000"/>
          <w:sz w:val="28"/>
          <w:szCs w:val="28"/>
        </w:rPr>
        <w:t>лежащих</w:t>
      </w:r>
      <w:proofErr w:type="gramEnd"/>
      <w:r>
        <w:rPr>
          <w:rFonts w:ascii="Times New Roman" w:eastAsia="Times New Roman" w:hAnsi="Times New Roman" w:cs="Times New Roman"/>
          <w:color w:val="000000"/>
          <w:sz w:val="28"/>
          <w:szCs w:val="28"/>
        </w:rPr>
        <w:t xml:space="preserve"> в основе конструкторской деятельности.</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Содержанием игр со строительным материалом является созидание, воспроизведение окружающей действительности с помощью различных материалов. Различаются следующие виды строительного материала:</w:t>
      </w:r>
    </w:p>
    <w:p w:rsidR="00040D72" w:rsidRDefault="00040D72" w:rsidP="00040D72">
      <w:pPr>
        <w:spacing w:after="0" w:line="36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специально созданный  (напольный, настольный строительный материал, наборы, конструкторы);</w:t>
      </w:r>
      <w:proofErr w:type="gramEnd"/>
    </w:p>
    <w:p w:rsidR="00040D72" w:rsidRDefault="00040D72" w:rsidP="00040D7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природный (песок, снег, глина, камни);</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подсобный</w:t>
      </w:r>
      <w:proofErr w:type="gramEnd"/>
      <w:r>
        <w:rPr>
          <w:rFonts w:ascii="Times New Roman" w:eastAsia="Times New Roman" w:hAnsi="Times New Roman" w:cs="Times New Roman"/>
          <w:color w:val="000000"/>
          <w:sz w:val="28"/>
          <w:szCs w:val="28"/>
        </w:rPr>
        <w:t xml:space="preserve"> (доски, ящики, коробки).</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Игры со строительными материалами связаны с другими видами игр (сюжетно-ролевыми, театрализованными, подвижными, дидактическими).</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игрового замысла, его свободное развитие, вариативность решения созидательной задачи, интерес детей к процессу деятельности – все это определяет творческий характер игр со строительным материалом. В самих играх заложены стимулы, побуждающие ребенка воображать, фантазировать. Освоение конструктивных особенностей материала наталкивает детей на создание новых предметов, изменение их свойств: положил кирпичик на широкую грань – можно строить дорожку, скамейку, тележку, поставил этот же кирпичик на узкую короткую грань – можно строить высокий забор, ворота, семафор. Возможность выполнить постройку на одну и ту же тему разными способами также активизирует воображение.</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этих игр происходит формирование положительных взаимоотношений между сверстниками. Обычно, строительно-конструктивные игры носят групповой или коллективный характер и поэтому способствуют развитию взаимопонимания, учат внимательно относиться к другим детям, общаться со сверстниками и взрослыми. Кроме того, у детей заметно развивается интерес к технике, они учатся доводить начатое дело до конца, видеть результат коллективного труда, его пользу.</w:t>
      </w:r>
    </w:p>
    <w:p w:rsidR="00040D72" w:rsidRDefault="00040D72" w:rsidP="00040D72">
      <w:pPr>
        <w:spacing w:after="0" w:line="360" w:lineRule="auto"/>
        <w:jc w:val="both"/>
        <w:rPr>
          <w:rFonts w:ascii="Times New Roman" w:eastAsia="Times New Roman" w:hAnsi="Times New Roman" w:cs="Times New Roman"/>
          <w:color w:val="000000"/>
          <w:sz w:val="28"/>
          <w:szCs w:val="28"/>
        </w:rPr>
      </w:pPr>
      <w:r w:rsidRPr="002F68B9">
        <w:rPr>
          <w:rFonts w:ascii="Times New Roman" w:hAnsi="Times New Roman" w:cs="Times New Roman"/>
          <w:color w:val="000000"/>
          <w:sz w:val="28"/>
          <w:szCs w:val="28"/>
          <w:shd w:val="clear" w:color="auto" w:fill="FFFFFF"/>
        </w:rPr>
        <w:t>В замысле, содержании строительных игр заключена та или иная умственная задача, решение которой требует предварительного обдумывания: что сделать, какой нужен материал, в какой последовательности должно идти строительство. Это способствует развитию конструктивного мышления, умению создавать различные модели, расширяет знания детей о цвете, величине, форме.</w:t>
      </w:r>
    </w:p>
    <w:p w:rsidR="00040D72" w:rsidRDefault="00040D72" w:rsidP="00040D72">
      <w:pPr>
        <w:spacing w:after="0" w:line="360" w:lineRule="auto"/>
        <w:rPr>
          <w:rFonts w:ascii="Times New Roman" w:hAnsi="Times New Roman" w:cs="Times New Roman"/>
          <w:color w:val="000000"/>
          <w:sz w:val="28"/>
          <w:szCs w:val="28"/>
          <w:shd w:val="clear" w:color="auto" w:fill="FFFFFF"/>
        </w:rPr>
      </w:pPr>
      <w:r w:rsidRPr="002F68B9">
        <w:rPr>
          <w:rFonts w:ascii="Times New Roman" w:hAnsi="Times New Roman" w:cs="Times New Roman"/>
          <w:color w:val="000000"/>
          <w:sz w:val="28"/>
          <w:szCs w:val="28"/>
          <w:shd w:val="clear" w:color="auto" w:fill="FFFFFF"/>
        </w:rPr>
        <w:t xml:space="preserve">В процессе строительно-конструктивных игр воспитатель учит детей наблюдать, различать, сравнивать, запоминать и воспроизводить приемы строительства, сосредотачивать внимание на последовательности действий. Дети усваивают схему изготовления постройки, учатся планировать работу, </w:t>
      </w:r>
      <w:r w:rsidRPr="002F68B9">
        <w:rPr>
          <w:rFonts w:ascii="Times New Roman" w:hAnsi="Times New Roman" w:cs="Times New Roman"/>
          <w:color w:val="000000"/>
          <w:sz w:val="28"/>
          <w:szCs w:val="28"/>
          <w:shd w:val="clear" w:color="auto" w:fill="FFFFFF"/>
        </w:rPr>
        <w:lastRenderedPageBreak/>
        <w:t>представляя ее в целом, осуществляют анализ и синтез постройки, проявляют фантазию.</w:t>
      </w:r>
    </w:p>
    <w:p w:rsidR="00040D72" w:rsidRPr="002F68B9" w:rsidRDefault="00040D72" w:rsidP="00040D72">
      <w:pPr>
        <w:pStyle w:val="a3"/>
        <w:shd w:val="clear" w:color="auto" w:fill="FFFFFF"/>
        <w:spacing w:before="0" w:beforeAutospacing="0" w:after="150" w:afterAutospacing="0" w:line="360" w:lineRule="auto"/>
        <w:jc w:val="both"/>
        <w:textAlignment w:val="baseline"/>
        <w:rPr>
          <w:color w:val="000000"/>
          <w:sz w:val="28"/>
          <w:szCs w:val="28"/>
        </w:rPr>
      </w:pPr>
      <w:proofErr w:type="gramStart"/>
      <w:r w:rsidRPr="002F68B9">
        <w:rPr>
          <w:color w:val="000000"/>
          <w:sz w:val="28"/>
          <w:szCs w:val="28"/>
        </w:rPr>
        <w:t>Под руководством взрослых дошкольники овладевают точным словарем (обогащается речь), выражающим названия геометрических тел, пространственных отношений: высоко - низко, направо - налево, вверх-вниз, длинный - короткий и т. п.</w:t>
      </w:r>
      <w:proofErr w:type="gramEnd"/>
    </w:p>
    <w:p w:rsidR="00040D72" w:rsidRDefault="00040D72" w:rsidP="00040D72">
      <w:pPr>
        <w:pStyle w:val="a3"/>
        <w:shd w:val="clear" w:color="auto" w:fill="FFFFFF"/>
        <w:spacing w:before="0" w:beforeAutospacing="0" w:after="150" w:afterAutospacing="0" w:line="360" w:lineRule="auto"/>
        <w:jc w:val="both"/>
        <w:textAlignment w:val="baseline"/>
        <w:rPr>
          <w:color w:val="000000"/>
          <w:sz w:val="28"/>
          <w:szCs w:val="28"/>
        </w:rPr>
      </w:pPr>
      <w:r w:rsidRPr="002F68B9">
        <w:rPr>
          <w:color w:val="000000"/>
          <w:sz w:val="28"/>
          <w:szCs w:val="28"/>
        </w:rPr>
        <w:t>Воспитатель на экскурсиях, во время целевых прогулок знакомит детей с новыми постройками, архитектурными особенностями сооружений, которые сочетают в себе целесообразность, удобство, красоту. Это дает детям материал для творческого отображения окружающей жизни в игре. Педагог поощряет красивые и добротные постройки, стремление внести украшающие детали, воспитывая тем самым художественный вкус детей.</w:t>
      </w:r>
    </w:p>
    <w:p w:rsidR="00040D72" w:rsidRPr="00403BCF" w:rsidRDefault="00040D72" w:rsidP="00040D72">
      <w:pPr>
        <w:pStyle w:val="a3"/>
        <w:shd w:val="clear" w:color="auto" w:fill="FFFFFF"/>
        <w:spacing w:before="0" w:beforeAutospacing="0" w:after="150" w:afterAutospacing="0" w:line="360" w:lineRule="auto"/>
        <w:jc w:val="both"/>
        <w:textAlignment w:val="baseline"/>
        <w:rPr>
          <w:color w:val="000000"/>
          <w:sz w:val="28"/>
          <w:szCs w:val="28"/>
        </w:rPr>
      </w:pPr>
      <w:r w:rsidRPr="00403BCF">
        <w:rPr>
          <w:color w:val="000000"/>
          <w:sz w:val="28"/>
          <w:szCs w:val="28"/>
        </w:rPr>
        <w:t>В строительно-конструктивных играх проявляется разнообразная двигательная активность ребенка, развивается координация движений. Особое значение имеет развитие мелких мышц руки, глазомера. Сооружая постройки из крупных деталей, дети прилагают доступные им физические усилия, проявляют выдержку и выносливость.</w:t>
      </w:r>
    </w:p>
    <w:p w:rsidR="00040D72" w:rsidRDefault="00040D72" w:rsidP="00040D72">
      <w:pPr>
        <w:pStyle w:val="a3"/>
        <w:shd w:val="clear" w:color="auto" w:fill="FFFFFF"/>
        <w:spacing w:before="0" w:beforeAutospacing="0" w:after="150" w:afterAutospacing="0" w:line="360" w:lineRule="auto"/>
        <w:jc w:val="both"/>
        <w:textAlignment w:val="baseline"/>
        <w:rPr>
          <w:color w:val="000000"/>
          <w:sz w:val="28"/>
          <w:szCs w:val="28"/>
          <w:shd w:val="clear" w:color="auto" w:fill="FFFFFF"/>
        </w:rPr>
      </w:pPr>
      <w:r w:rsidRPr="00403BCF">
        <w:rPr>
          <w:color w:val="000000"/>
          <w:sz w:val="28"/>
          <w:szCs w:val="28"/>
        </w:rPr>
        <w:t xml:space="preserve">Таким образом, </w:t>
      </w:r>
      <w:proofErr w:type="gramStart"/>
      <w:r w:rsidRPr="00403BCF">
        <w:rPr>
          <w:color w:val="000000"/>
          <w:sz w:val="28"/>
          <w:szCs w:val="28"/>
        </w:rPr>
        <w:t>строительно-конструктивные</w:t>
      </w:r>
      <w:proofErr w:type="gramEnd"/>
      <w:r w:rsidRPr="00403BCF">
        <w:rPr>
          <w:color w:val="000000"/>
          <w:sz w:val="28"/>
          <w:szCs w:val="28"/>
        </w:rPr>
        <w:t xml:space="preserve"> игры значительно влияют на развитие ребенка-дошкольника.  </w:t>
      </w:r>
      <w:r>
        <w:rPr>
          <w:color w:val="000000"/>
          <w:sz w:val="28"/>
          <w:szCs w:val="28"/>
        </w:rPr>
        <w:t xml:space="preserve">Они </w:t>
      </w:r>
      <w:r w:rsidRPr="00403BCF">
        <w:rPr>
          <w:color w:val="000000"/>
          <w:sz w:val="28"/>
          <w:szCs w:val="28"/>
          <w:shd w:val="clear" w:color="auto" w:fill="FFFFFF"/>
        </w:rPr>
        <w:t>способствуют развитию их сенсорного опыта, мыслительных операций, творческого воображения, обостряют наблюдательность, развивают волю.</w:t>
      </w:r>
      <w:r>
        <w:rPr>
          <w:color w:val="000000"/>
          <w:sz w:val="28"/>
          <w:szCs w:val="28"/>
          <w:shd w:val="clear" w:color="auto" w:fill="FFFFFF"/>
        </w:rPr>
        <w:t xml:space="preserve">  </w:t>
      </w:r>
    </w:p>
    <w:p w:rsidR="00114E37" w:rsidRDefault="00040D72"/>
    <w:sectPr w:rsidR="00114E37" w:rsidSect="00A85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D72"/>
    <w:rsid w:val="00040D72"/>
    <w:rsid w:val="0044525F"/>
    <w:rsid w:val="005D564C"/>
    <w:rsid w:val="00A85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D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D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5709</Characters>
  <Application>Microsoft Office Word</Application>
  <DocSecurity>0</DocSecurity>
  <Lines>47</Lines>
  <Paragraphs>13</Paragraphs>
  <ScaleCrop>false</ScaleCrop>
  <Company>Microsoft</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2024-12-10T06:47:00Z</dcterms:created>
  <dcterms:modified xsi:type="dcterms:W3CDTF">2024-12-10T06:47:00Z</dcterms:modified>
</cp:coreProperties>
</file>