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1FB" w:rsidRPr="00D271FB" w:rsidRDefault="00D271FB" w:rsidP="00D271FB">
      <w:pPr>
        <w:spacing w:after="120" w:line="600" w:lineRule="atLeast"/>
        <w:outlineLvl w:val="0"/>
        <w:rPr>
          <w:rFonts w:ascii="Segoe UI" w:eastAsia="Times New Roman" w:hAnsi="Segoe UI" w:cs="Segoe UI"/>
          <w:b/>
          <w:bCs/>
          <w:spacing w:val="5"/>
          <w:kern w:val="36"/>
          <w:sz w:val="54"/>
          <w:szCs w:val="54"/>
          <w:lang w:eastAsia="ru-RU"/>
        </w:rPr>
      </w:pPr>
      <w:r w:rsidRPr="00D271FB">
        <w:rPr>
          <w:rFonts w:ascii="Segoe UI" w:eastAsia="Times New Roman" w:hAnsi="Segoe UI" w:cs="Segoe UI"/>
          <w:b/>
          <w:bCs/>
          <w:spacing w:val="5"/>
          <w:kern w:val="36"/>
          <w:sz w:val="54"/>
          <w:szCs w:val="54"/>
          <w:lang w:eastAsia="ru-RU"/>
        </w:rPr>
        <w:t>Топ-10 способов решения квадратного уравнения</w:t>
      </w: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я сейчас пишу эту статью?</w:t>
      </w: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Потому, что, наблюдая за детьми, когда они сражаются сами с собой, вычисляя дискриминант с многозначными числовыми коэффициентами, мне становится их жалко. Они знают лишь один способ решения квадратного </w:t>
      </w:r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уравнения - по </w:t>
      </w:r>
      <w:proofErr w:type="gramStart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формулам .</w:t>
      </w:r>
      <w:proofErr w:type="gramEnd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этой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статье я расскажу ещё о девяти способах нахождения его корней.</w:t>
      </w: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Хитом среди способов решения квадратного уравнения (и он занимает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первое место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нашем списке) становится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решения квадратного уравнения по готовым формулам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5B8E9" wp14:editId="4D0204F5">
            <wp:extent cx="4886325" cy="2514468"/>
            <wp:effectExtent l="0" t="0" r="0" b="635"/>
            <wp:docPr id="1" name="Рисунок 1" descr="Карти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86" cy="25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сможете ли Вы с лёгкостью решить этим способом, например, такие ур</w:t>
      </w:r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авнения?</w:t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3A134" wp14:editId="3F0FCCA4">
            <wp:extent cx="2933700" cy="1447800"/>
            <wp:effectExtent l="0" t="0" r="0" b="0"/>
            <wp:docPr id="2" name="Рисунок 2" descr="Картин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6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Удивительное рядом: применяя формулы для отыскания корней квадратного уравнения, ученики не могут объяснить, откуда они берутся. </w:t>
      </w:r>
    </w:p>
    <w:p w:rsidR="00686B6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какой же способ решения квадратного уравнения стоит на втором месте по частоте его применения? </w:t>
      </w: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Второе место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присуждается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способу отыскания корней квадратного урав</w:t>
      </w:r>
      <w:r w:rsidRPr="00686B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нения по обратной теореме Виета.</w:t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C2AB8" wp14:editId="46A2F3B3">
            <wp:extent cx="6892545" cy="4524375"/>
            <wp:effectExtent l="0" t="0" r="3810" b="0"/>
            <wp:docPr id="3" name="Рисунок 3" descr="Картин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1" cy="452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Замечу, что большинству школьников он кажется слишком "мудрёным", поэтому его используют реже, чем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</w:t>
      </w:r>
      <w:r w:rsidRPr="00686B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рвый.</w:t>
      </w:r>
    </w:p>
    <w:p w:rsidR="00D271FB" w:rsidRPr="00686B6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BFC516" wp14:editId="650FD448">
            <wp:extent cx="6451600" cy="4457700"/>
            <wp:effectExtent l="0" t="0" r="6350" b="0"/>
            <wp:docPr id="4" name="Рисунок 4" descr="Картинка 4. Листайте вправо, там ещё 2 при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4. Листайте вправо, там ещё 2 приме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9"/>
                    <a:stretch/>
                  </pic:blipFill>
                  <pic:spPr bwMode="auto">
                    <a:xfrm>
                      <a:off x="0" y="0"/>
                      <a:ext cx="6460741" cy="44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:</w:t>
      </w:r>
      <w:proofErr w:type="gramEnd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-16 ; 3</w:t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F8BA93" wp14:editId="013A8B7D">
            <wp:extent cx="6413039" cy="5143323"/>
            <wp:effectExtent l="0" t="0" r="6985" b="635"/>
            <wp:docPr id="5" name="Рисунок 5" descr="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-4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71" cy="51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Третьим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популярности способом решения квадратного уравнения является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разложения на множители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успешно применяется в неполных квадратных уравнениях, </w:t>
      </w:r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b=0 или с=0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Интересен следующий факт: в "</w:t>
      </w:r>
      <w:proofErr w:type="spellStart"/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решебниках</w:t>
      </w:r>
      <w:proofErr w:type="spellEnd"/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" из интернета часто используется именно третий способ, причём даже тогда, когда уравнение содержит полный набор слагаемых.</w:t>
      </w:r>
    </w:p>
    <w:p w:rsidR="00D271FB" w:rsidRPr="00686B6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A9495" wp14:editId="19053DF6">
            <wp:extent cx="4953000" cy="2107197"/>
            <wp:effectExtent l="0" t="0" r="0" b="7620"/>
            <wp:docPr id="6" name="Рисунок 6" descr="Картин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25"/>
                    <a:stretch/>
                  </pic:blipFill>
                  <pic:spPr bwMode="auto">
                    <a:xfrm>
                      <a:off x="0" y="0"/>
                      <a:ext cx="4967218" cy="211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B6B" w:rsidRPr="00686B6B" w:rsidRDefault="00686B6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:</w:t>
      </w:r>
      <w:proofErr w:type="gramEnd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 ; 3,75</w:t>
      </w:r>
    </w:p>
    <w:p w:rsidR="00D271FB" w:rsidRPr="00686B6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4C3361" wp14:editId="5E5BD339">
            <wp:extent cx="5400675" cy="1587040"/>
            <wp:effectExtent l="0" t="0" r="0" b="0"/>
            <wp:docPr id="21" name="Рисунок 21" descr="Картин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89" b="10089"/>
                    <a:stretch/>
                  </pic:blipFill>
                  <pic:spPr bwMode="auto">
                    <a:xfrm>
                      <a:off x="0" y="0"/>
                      <a:ext cx="5416347" cy="159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:</w:t>
      </w:r>
      <w:proofErr w:type="gramEnd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55</m:t>
            </m:r>
          </m:e>
        </m:rad>
      </m:oMath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55</m:t>
            </m:r>
          </m:e>
        </m:rad>
      </m:oMath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309A5" wp14:editId="1045E559">
            <wp:extent cx="6481445" cy="2171700"/>
            <wp:effectExtent l="0" t="0" r="0" b="0"/>
            <wp:docPr id="7" name="Рисунок 7" descr="Картин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81"/>
                    <a:stretch/>
                  </pic:blipFill>
                  <pic:spPr bwMode="auto">
                    <a:xfrm>
                      <a:off x="0" y="0"/>
                      <a:ext cx="6487802" cy="21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:</w:t>
      </w:r>
      <w:proofErr w:type="gramEnd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0,4 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den>
        </m:f>
      </m:oMath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способ решения квадратного уравнения, занимающий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четвёртую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позицию в списке, - это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извлечения квадратного корня из обеих частей уравнения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сожалению, применяя его, ученики часто допускают ошибки. Думаю, это происходит потому, что они не знают свойств квадратного корня, модуля и </w:t>
      </w:r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 неравенств.</w:t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5DFF8" wp14:editId="7C160FC9">
            <wp:extent cx="6570980" cy="2019300"/>
            <wp:effectExtent l="0" t="0" r="1270" b="0"/>
            <wp:docPr id="8" name="Рисунок 8" descr="Картин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9"/>
                    <a:stretch/>
                  </pic:blipFill>
                  <pic:spPr bwMode="auto">
                    <a:xfrm>
                      <a:off x="0" y="0"/>
                      <a:ext cx="6596723" cy="20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;</w:t>
      </w:r>
      <w:proofErr w:type="gramEnd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14; -14</w:t>
      </w:r>
    </w:p>
    <w:p w:rsidR="00D271FB" w:rsidRPr="00686B6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7E35EA" wp14:editId="43251BC5">
            <wp:extent cx="3905176" cy="4562475"/>
            <wp:effectExtent l="0" t="0" r="635" b="0"/>
            <wp:docPr id="9" name="Рисунок 9" descr="Картинк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3"/>
                    <a:stretch/>
                  </pic:blipFill>
                  <pic:spPr bwMode="auto">
                    <a:xfrm>
                      <a:off x="0" y="0"/>
                      <a:ext cx="3907578" cy="45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B6B" w:rsidRPr="00D271FB" w:rsidRDefault="00686B6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:</w:t>
      </w:r>
      <w:proofErr w:type="gramEnd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den>
        </m:f>
      </m:oMath>
    </w:p>
    <w:p w:rsidR="00D271FB" w:rsidRPr="00D271FB" w:rsidRDefault="00D271FB" w:rsidP="00D271FB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Пятая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строчка нашего списка отдаётся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способу решения квадратного уравнения, имеющего чётное значение коэффициента </w:t>
      </w:r>
      <w:proofErr w:type="gramStart"/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 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считаю этот способ решения весьма эффективны</w:t>
      </w:r>
      <w:r w:rsidR="00686B6B"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м, когда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коэффициентов уравнения представляются многозначными </w:t>
      </w:r>
      <w:proofErr w:type="gramStart"/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числами .</w:t>
      </w:r>
      <w:proofErr w:type="gramEnd"/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нахождении корней этим способом мы извлекаем двойную выгоду: 1) находим дискриминант в 4 раза меньший, чем "обычный", 2) нам не приходится сначала выносить из-под корня числа, затем раскладывать на множители числитель и "сокращать" дробь.</w:t>
      </w:r>
    </w:p>
    <w:p w:rsidR="00D271FB" w:rsidRPr="00D271FB" w:rsidRDefault="00D271FB" w:rsidP="00686B6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E71F8F" wp14:editId="4778B2E2">
            <wp:extent cx="3495409" cy="2714625"/>
            <wp:effectExtent l="0" t="0" r="0" b="0"/>
            <wp:docPr id="10" name="Рисунок 10" descr="Картинк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1"/>
                    <a:stretch/>
                  </pic:blipFill>
                  <pic:spPr bwMode="auto">
                    <a:xfrm>
                      <a:off x="0" y="0"/>
                      <a:ext cx="3504051" cy="27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28AB7" wp14:editId="1D4A0BB3">
            <wp:extent cx="5429250" cy="4380951"/>
            <wp:effectExtent l="0" t="0" r="0" b="635"/>
            <wp:docPr id="11" name="Рисунок 11" descr="Картинк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09" cy="438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Шестой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седьмой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способы решения квадратного уравнения опираются на следствия к обратной теореме Виета.</w:t>
      </w: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Назову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шестым способ решения квадратного уравнения с нулевым значением суммы всех его </w:t>
      </w:r>
      <w:proofErr w:type="gramStart"/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коэффициентов</w:t>
      </w:r>
      <w:r w:rsidR="00686B6B"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805930" wp14:editId="72FBEFA2">
            <wp:extent cx="6639560" cy="4010025"/>
            <wp:effectExtent l="0" t="0" r="8890" b="9525"/>
            <wp:docPr id="12" name="Рисунок 12" descr="Картинк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" b="5249"/>
                    <a:stretch/>
                  </pic:blipFill>
                  <pic:spPr bwMode="auto">
                    <a:xfrm>
                      <a:off x="0" y="0"/>
                      <a:ext cx="6645589" cy="40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седьмом 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находится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способ решения квадратного уравнения с коэффициентом b, равным сумме a и с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71FB" w:rsidRPr="00D271FB" w:rsidRDefault="00D271FB" w:rsidP="00686B6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A3D95" wp14:editId="42AB393E">
            <wp:extent cx="7018655" cy="4200525"/>
            <wp:effectExtent l="0" t="0" r="0" b="9525"/>
            <wp:docPr id="13" name="Рисунок 13" descr="Картинк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7"/>
                    <a:stretch/>
                  </pic:blipFill>
                  <pic:spPr bwMode="auto">
                    <a:xfrm>
                      <a:off x="0" y="0"/>
                      <a:ext cx="7025138" cy="42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Восьмое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место отдаётся способу решения квадратного уравнения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методом подбора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не очень популярный метод оказывается весьма полезным, если ученик может делить многочлены "уголком" на линейные многочлены. Метод решения опирается на следствие </w:t>
      </w:r>
      <w:r w:rsid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теореме Безу </w:t>
      </w:r>
      <w:bookmarkStart w:id="0" w:name="_GoBack"/>
      <w:bookmarkEnd w:id="0"/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Первый корень находится подбором, затем многочлен делится "уголком" на разность (х-найденный корень).</w:t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97159" wp14:editId="6EC18B1B">
            <wp:extent cx="6512073" cy="3009900"/>
            <wp:effectExtent l="0" t="0" r="3175" b="0"/>
            <wp:docPr id="14" name="Рисунок 14" descr="Картинк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а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39" cy="301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задачах можно применять восьмой способ ре</w:t>
      </w:r>
      <w:r w:rsidR="00686B6B"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шения?</w:t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8E0C52" wp14:editId="722769AB">
            <wp:extent cx="6670590" cy="4962525"/>
            <wp:effectExtent l="0" t="0" r="0" b="0"/>
            <wp:docPr id="15" name="Рисунок 15" descr="Картинк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а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816" cy="49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Отдадим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девятое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место одному из самых трудных для понимания способов решения квадратного уравнения - </w:t>
      </w:r>
      <w:r w:rsidRPr="00D2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методу выделения полного квадрата</w:t>
      </w:r>
      <w:r w:rsidR="00686B6B"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7B66F9" wp14:editId="18B45A0C">
            <wp:extent cx="6961942" cy="5219700"/>
            <wp:effectExtent l="0" t="0" r="0" b="0"/>
            <wp:docPr id="16" name="Рисунок 16" descr="Картинка 15. Листайте вправо, там продол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15. Листайте вправо, там продол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286" cy="522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2A5FB5" wp14:editId="1E0A4747">
            <wp:extent cx="6667500" cy="4610100"/>
            <wp:effectExtent l="0" t="0" r="0" b="0"/>
            <wp:docPr id="17" name="Рисунок 17" descr="-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15-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2"/>
                    <a:stretch/>
                  </pic:blipFill>
                  <pic:spPr bwMode="auto">
                    <a:xfrm>
                      <a:off x="0" y="0"/>
                      <a:ext cx="6669902" cy="46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FB" w:rsidRPr="00686B6B" w:rsidRDefault="00686B6B" w:rsidP="00D271FB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:</w:t>
      </w:r>
      <w:proofErr w:type="gramEnd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-0,5 ; -3</w:t>
      </w:r>
    </w:p>
    <w:p w:rsidR="00686B6B" w:rsidRPr="00D271FB" w:rsidRDefault="00686B6B" w:rsidP="00D271FB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1FB" w:rsidRPr="00D271FB" w:rsidRDefault="00D271FB" w:rsidP="00D271FB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Топ-10 способов решения квадратного уравнения завершает самый не популярный способ е</w:t>
      </w:r>
      <w:r w:rsidR="00686B6B"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решения - графический.  Этот способ</w: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используется при решении задач с параметрами на экзаменах и в 9-ом и в 11-ом классе. Рассмотрим его на примере.</w:t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A68955" wp14:editId="34C1056B">
            <wp:extent cx="6433654" cy="4343053"/>
            <wp:effectExtent l="0" t="0" r="5715" b="635"/>
            <wp:docPr id="18" name="Рисунок 18" descr="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-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21" cy="43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B" w:rsidRPr="00D271FB" w:rsidRDefault="00D271FB" w:rsidP="00D271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F4EE8" wp14:editId="762FFD36">
            <wp:extent cx="5067300" cy="4219575"/>
            <wp:effectExtent l="0" t="0" r="0" b="9525"/>
            <wp:docPr id="19" name="Рисунок 19" descr="Листайте вправо, там продол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стайте вправо, там продолже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FB" w:rsidRPr="00686B6B" w:rsidRDefault="00D271FB" w:rsidP="00D271FB">
      <w:pPr>
        <w:spacing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B2E9A1" wp14:editId="050EB832">
            <wp:extent cx="6381369" cy="2762250"/>
            <wp:effectExtent l="0" t="0" r="635" b="0"/>
            <wp:docPr id="20" name="Рисунок 20" descr="-1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-16-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5"/>
                    <a:stretch/>
                  </pic:blipFill>
                  <pic:spPr bwMode="auto">
                    <a:xfrm>
                      <a:off x="0" y="0"/>
                      <a:ext cx="6388595" cy="276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B6B" w:rsidRPr="00D271FB" w:rsidRDefault="00686B6B" w:rsidP="00D271FB">
      <w:pPr>
        <w:spacing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:</w:t>
      </w:r>
      <w:proofErr w:type="gramEnd"/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-2,5 ; -2 ; 2.</w:t>
      </w:r>
    </w:p>
    <w:p w:rsidR="00D271FB" w:rsidRPr="00D271FB" w:rsidRDefault="00D271FB" w:rsidP="00D271F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yandex.ru/an/count/WeGejI_zOoVX2Lbf0hKJ09FaYaqvylOB0My517GGJD3dSxcpP_kTEz_rjVFrErvlkCFDRUZJVaxjQJJwbE9EQGqZ6KOog5Nh4Oaaf2KQHq96GJbsm9JD19Re642Ch5GgmOrT0P8mw3XE-BPzZOtjQUbiVHMmLgi5kshyykdiCD78v72bD1S2165o1MWX28ihG0j165m1MWYsiWLe8TY2Aa0BmTPJ0Le8jfmAq7gchIit9avZZLKAoFu_BfMShuakISGs0aO8v7IbTsxZqwdK-NpYKZjgE--S9iVg0h4gKJw4_GUlzy0riQH2rzIG9vK1lgGsQY3bzmeXdEUELi31-YgEG-oIH84was-ytigBl3L4A-s9uCsUtNBYGPlT-Np3PEFrPjW0Dd1hlZhn4KSvk2SRehgcfgwea9ZHS3-C6T02WPx1Wybzt_Tz1_3bWAxzqf6SF7doYEK6LhQmzLXzXZnYKRiCospfB4rXAuDMheiXDtLiXHYTXZ73V2C9CtYnhL62ORf8QjSbFZmkcD7KysMGpQytmpQvtWpRt9TCV5_CP9lxuG34l1yCC-Vrlp1pNjyBC-VrkJ5Uwlu-mDhsQmM8o_hP0TQsJBDjo2mpbrvFrdLTnzBc2sQ1GQhGZJ8qM0CKiIIzQu0YbgIttedE-Zh28uxUp80lUoyzhaTFzc1wJEBycFPW7VBKcfV_Pb2Uv3BfjxIkw-Fof1dHQ_tJ5orW5P_rVTg-NAbKAcMCK840Uoca_3j-DDGwG2n611ZyP8Izyt-yRzL8LeNLyeRPMZNTaW6KlvLpZiZvkmmgqhFCf_Cq3ZUJyUe-CuEEssUIonstKuYo6inH-pGer4szIYkgPcV60m00~2?stat-id=228&amp;test-tag=29&amp;banner-test-tags=eyI3MjA1NzYwNTk1OTE3OTgyNiI6IjI4MTUwMDc0NjYzNzMyOCJ9&amp;ctime=1735920675975&amp;actual-format=23&amp;partner-stat-id=228" </w:instrText>
      </w:r>
      <w:r w:rsidRPr="00D271F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D271FB" w:rsidRPr="00D271FB" w:rsidRDefault="00D271FB" w:rsidP="00D271F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EE"/>
          <w:sz w:val="28"/>
          <w:szCs w:val="28"/>
          <w:lang w:eastAsia="ru-RU"/>
        </w:rPr>
      </w:pPr>
      <w:r w:rsidRPr="00D271FB">
        <w:rPr>
          <w:rFonts w:ascii="Times New Roman" w:eastAsia="Times New Roman" w:hAnsi="Times New Roman" w:cs="Times New Roman"/>
          <w:color w:val="0000EE"/>
          <w:sz w:val="28"/>
          <w:szCs w:val="28"/>
          <w:lang w:eastAsia="ru-RU"/>
        </w:rPr>
        <w:br/>
      </w:r>
    </w:p>
    <w:p w:rsidR="00C42CD1" w:rsidRDefault="00D271FB" w:rsidP="00D271FB">
      <w:r w:rsidRPr="00686B6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sectPr w:rsidR="00C42CD1" w:rsidSect="00D271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E52B5A"/>
    <w:multiLevelType w:val="multilevel"/>
    <w:tmpl w:val="C6927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6A4"/>
    <w:rsid w:val="00686B6B"/>
    <w:rsid w:val="007E06A4"/>
    <w:rsid w:val="00B65EE3"/>
    <w:rsid w:val="00C42CD1"/>
    <w:rsid w:val="00D2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C492D-8A92-436A-ADF7-36383E31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271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9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1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80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6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7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6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6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5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3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22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313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57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890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21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98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607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4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2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99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5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912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2645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77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00912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9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570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583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275323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785700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1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288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638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642732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446919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306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079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70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784068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960493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641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97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6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68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742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129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345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608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492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6893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951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750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724317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46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673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915168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196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121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013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754913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972965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299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686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805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030258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328452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815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330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35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401954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694572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09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903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427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9700360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263442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46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413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96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013117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47898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154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398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007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312928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619365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90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83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156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34842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81328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86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11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177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583329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91179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766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574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464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237626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985296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4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787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825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791050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15999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34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824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50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573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420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323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44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1829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512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6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030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8181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526021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987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118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08964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10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85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084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3479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732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274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078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15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447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477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993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9602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063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522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61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498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6349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80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93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266339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234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60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13884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725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48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12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17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11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84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088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177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853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13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51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312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7425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8250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0397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3310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9962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38571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2025-01-03T16:13:00Z</dcterms:created>
  <dcterms:modified xsi:type="dcterms:W3CDTF">2025-01-03T16:34:00Z</dcterms:modified>
</cp:coreProperties>
</file>